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5864"/>
      </w:tblGrid>
      <w:tr w:rsidR="00C15C75" w:rsidRPr="00C15C75" w:rsidTr="00601931">
        <w:trPr>
          <w:trHeight w:val="450"/>
          <w:jc w:val="center"/>
        </w:trPr>
        <w:tc>
          <w:tcPr>
            <w:tcW w:w="3236" w:type="dxa"/>
            <w:tcBorders>
              <w:top w:val="nil"/>
              <w:left w:val="nil"/>
              <w:right w:val="nil"/>
              <w:tl2br w:val="nil"/>
              <w:tr2bl w:val="nil"/>
            </w:tcBorders>
            <w:shd w:val="clear" w:color="auto" w:fill="auto"/>
            <w:tcMar>
              <w:top w:w="0" w:type="dxa"/>
              <w:left w:w="108" w:type="dxa"/>
              <w:bottom w:w="0" w:type="dxa"/>
              <w:right w:w="108" w:type="dxa"/>
            </w:tcMar>
          </w:tcPr>
          <w:p w:rsidR="00601931" w:rsidRPr="00C15C75" w:rsidRDefault="00601931" w:rsidP="00601931">
            <w:pPr>
              <w:widowControl/>
              <w:jc w:val="center"/>
              <w:rPr>
                <w:rFonts w:ascii="Arial" w:eastAsia="Times New Roman" w:hAnsi="Arial" w:cs="Arial"/>
                <w:color w:val="auto"/>
                <w:sz w:val="20"/>
                <w:szCs w:val="20"/>
                <w:vertAlign w:val="superscript"/>
                <w:lang w:eastAsia="zh-CN" w:bidi="ar-SA"/>
              </w:rPr>
            </w:pPr>
            <w:bookmarkStart w:id="0" w:name="_GoBack" w:colFirst="1" w:colLast="1"/>
            <w:r w:rsidRPr="00C15C75">
              <w:rPr>
                <w:rFonts w:ascii="Arial" w:eastAsia="Times New Roman" w:hAnsi="Arial" w:cs="Arial"/>
                <w:b/>
                <w:bCs/>
                <w:color w:val="auto"/>
                <w:sz w:val="20"/>
                <w:szCs w:val="20"/>
                <w:lang w:eastAsia="zh-CN" w:bidi="ar-SA"/>
              </w:rPr>
              <w:t>BỘ TÀI CHÍNH</w:t>
            </w:r>
            <w:r w:rsidRPr="00C15C75">
              <w:rPr>
                <w:rFonts w:ascii="Arial" w:eastAsia="Times New Roman" w:hAnsi="Arial" w:cs="Arial"/>
                <w:b/>
                <w:bCs/>
                <w:color w:val="auto"/>
                <w:sz w:val="20"/>
                <w:szCs w:val="20"/>
                <w:lang w:eastAsia="zh-CN" w:bidi="ar-SA"/>
              </w:rPr>
              <w:br/>
            </w:r>
            <w:r w:rsidRPr="00C15C75">
              <w:rPr>
                <w:rFonts w:ascii="Arial" w:eastAsia="Times New Roman" w:hAnsi="Arial" w:cs="Arial"/>
                <w:bCs/>
                <w:color w:val="auto"/>
                <w:sz w:val="20"/>
                <w:szCs w:val="20"/>
                <w:vertAlign w:val="superscript"/>
                <w:lang w:eastAsia="zh-CN" w:bidi="ar-SA"/>
              </w:rPr>
              <w:t>________</w:t>
            </w:r>
          </w:p>
          <w:p w:rsidR="00601931" w:rsidRPr="00C15C75" w:rsidRDefault="00601931" w:rsidP="00601931">
            <w:pPr>
              <w:widowControl/>
              <w:jc w:val="center"/>
              <w:rPr>
                <w:rFonts w:ascii="Arial" w:eastAsia="Times New Roman" w:hAnsi="Arial" w:cs="Arial"/>
                <w:color w:val="auto"/>
                <w:sz w:val="20"/>
                <w:szCs w:val="20"/>
                <w:lang w:eastAsia="zh-CN" w:bidi="ar-SA"/>
              </w:rPr>
            </w:pPr>
            <w:r w:rsidRPr="00C15C75">
              <w:rPr>
                <w:rFonts w:ascii="Arial" w:eastAsia="Times New Roman" w:hAnsi="Arial" w:cs="Arial"/>
                <w:color w:val="auto"/>
                <w:sz w:val="20"/>
                <w:szCs w:val="20"/>
                <w:lang w:eastAsia="zh-CN" w:bidi="ar-SA"/>
              </w:rPr>
              <w:t>Số: 375</w:t>
            </w:r>
            <w:r w:rsidRPr="00C15C75">
              <w:rPr>
                <w:rFonts w:ascii="Arial" w:eastAsia="Times New Roman" w:hAnsi="Arial" w:cs="Arial"/>
                <w:color w:val="auto"/>
                <w:sz w:val="20"/>
                <w:szCs w:val="20"/>
                <w:lang w:eastAsia="zh-CN" w:bidi="ar-SA"/>
              </w:rPr>
              <w:t>/QĐ-BTC</w:t>
            </w:r>
          </w:p>
        </w:tc>
        <w:tc>
          <w:tcPr>
            <w:tcW w:w="6010" w:type="dxa"/>
            <w:tcBorders>
              <w:top w:val="nil"/>
              <w:left w:val="nil"/>
              <w:right w:val="nil"/>
              <w:tl2br w:val="nil"/>
              <w:tr2bl w:val="nil"/>
            </w:tcBorders>
            <w:shd w:val="clear" w:color="auto" w:fill="auto"/>
            <w:tcMar>
              <w:top w:w="0" w:type="dxa"/>
              <w:left w:w="108" w:type="dxa"/>
              <w:bottom w:w="0" w:type="dxa"/>
              <w:right w:w="108" w:type="dxa"/>
            </w:tcMar>
          </w:tcPr>
          <w:p w:rsidR="00601931" w:rsidRPr="00C15C75" w:rsidRDefault="00601931" w:rsidP="00601931">
            <w:pPr>
              <w:widowControl/>
              <w:jc w:val="center"/>
              <w:rPr>
                <w:rFonts w:ascii="Arial" w:eastAsia="Times New Roman" w:hAnsi="Arial" w:cs="Arial"/>
                <w:color w:val="auto"/>
                <w:sz w:val="20"/>
                <w:szCs w:val="20"/>
                <w:vertAlign w:val="superscript"/>
                <w:lang w:eastAsia="zh-CN" w:bidi="ar-SA"/>
              </w:rPr>
            </w:pPr>
            <w:r w:rsidRPr="00C15C75">
              <w:rPr>
                <w:rFonts w:ascii="Arial" w:eastAsia="Times New Roman" w:hAnsi="Arial" w:cs="Arial"/>
                <w:b/>
                <w:bCs/>
                <w:color w:val="auto"/>
                <w:sz w:val="20"/>
                <w:szCs w:val="20"/>
                <w:lang w:eastAsia="zh-CN" w:bidi="ar-SA"/>
              </w:rPr>
              <w:t>CỘNG HÒA XÃ HỘI CHỦ NGHĨA VIỆT NAM</w:t>
            </w:r>
            <w:r w:rsidRPr="00C15C75">
              <w:rPr>
                <w:rFonts w:ascii="Arial" w:eastAsia="Times New Roman" w:hAnsi="Arial" w:cs="Arial"/>
                <w:b/>
                <w:bCs/>
                <w:color w:val="auto"/>
                <w:sz w:val="20"/>
                <w:szCs w:val="20"/>
                <w:lang w:eastAsia="zh-CN" w:bidi="ar-SA"/>
              </w:rPr>
              <w:br/>
              <w:t xml:space="preserve">Độc lập - Tự do - Hạnh phúc </w:t>
            </w:r>
            <w:r w:rsidRPr="00C15C75">
              <w:rPr>
                <w:rFonts w:ascii="Arial" w:eastAsia="Times New Roman" w:hAnsi="Arial" w:cs="Arial"/>
                <w:b/>
                <w:bCs/>
                <w:color w:val="auto"/>
                <w:sz w:val="20"/>
                <w:szCs w:val="20"/>
                <w:lang w:eastAsia="zh-CN" w:bidi="ar-SA"/>
              </w:rPr>
              <w:br/>
            </w:r>
            <w:r w:rsidRPr="00C15C75">
              <w:rPr>
                <w:rFonts w:ascii="Arial" w:eastAsia="Times New Roman" w:hAnsi="Arial" w:cs="Arial"/>
                <w:bCs/>
                <w:color w:val="auto"/>
                <w:sz w:val="20"/>
                <w:szCs w:val="20"/>
                <w:vertAlign w:val="superscript"/>
                <w:lang w:eastAsia="zh-CN" w:bidi="ar-SA"/>
              </w:rPr>
              <w:t>_______________________</w:t>
            </w:r>
          </w:p>
          <w:p w:rsidR="00601931" w:rsidRPr="00C15C75" w:rsidRDefault="00601931" w:rsidP="00601931">
            <w:pPr>
              <w:widowControl/>
              <w:jc w:val="right"/>
              <w:rPr>
                <w:rFonts w:ascii="Arial" w:eastAsia="Times New Roman" w:hAnsi="Arial" w:cs="Arial"/>
                <w:color w:val="auto"/>
                <w:sz w:val="20"/>
                <w:szCs w:val="20"/>
                <w:lang w:eastAsia="zh-CN" w:bidi="ar-SA"/>
              </w:rPr>
            </w:pPr>
            <w:r w:rsidRPr="00C15C75">
              <w:rPr>
                <w:rFonts w:ascii="Arial" w:eastAsia="Times New Roman" w:hAnsi="Arial" w:cs="Arial"/>
                <w:i/>
                <w:iCs/>
                <w:color w:val="auto"/>
                <w:sz w:val="20"/>
                <w:szCs w:val="20"/>
                <w:lang w:eastAsia="zh-CN" w:bidi="ar-SA"/>
              </w:rPr>
              <w:t>Hà Nội, ngày 20 tháng 3</w:t>
            </w:r>
            <w:r w:rsidRPr="00C15C75">
              <w:rPr>
                <w:rFonts w:ascii="Arial" w:eastAsia="Times New Roman" w:hAnsi="Arial" w:cs="Arial"/>
                <w:i/>
                <w:iCs/>
                <w:color w:val="auto"/>
                <w:sz w:val="20"/>
                <w:szCs w:val="20"/>
                <w:lang w:eastAsia="zh-CN" w:bidi="ar-SA"/>
              </w:rPr>
              <w:t xml:space="preserve"> năm 2020</w:t>
            </w:r>
          </w:p>
        </w:tc>
      </w:tr>
      <w:bookmarkEnd w:id="0"/>
    </w:tbl>
    <w:p w:rsidR="00601931" w:rsidRPr="00C15C75" w:rsidRDefault="00601931" w:rsidP="00601931">
      <w:pPr>
        <w:pStyle w:val="Vnbnnidung0"/>
        <w:spacing w:after="0" w:line="240" w:lineRule="auto"/>
        <w:ind w:firstLine="0"/>
        <w:jc w:val="center"/>
        <w:rPr>
          <w:rFonts w:ascii="Arial" w:hAnsi="Arial" w:cs="Arial"/>
          <w:b/>
          <w:bCs/>
          <w:color w:val="auto"/>
          <w:sz w:val="20"/>
          <w:szCs w:val="20"/>
        </w:rPr>
      </w:pPr>
    </w:p>
    <w:p w:rsidR="00601931" w:rsidRPr="00C15C75" w:rsidRDefault="00601931" w:rsidP="00601931">
      <w:pPr>
        <w:pStyle w:val="Vnbnnidung0"/>
        <w:spacing w:after="0" w:line="240" w:lineRule="auto"/>
        <w:ind w:firstLine="0"/>
        <w:jc w:val="center"/>
        <w:rPr>
          <w:rFonts w:ascii="Arial" w:hAnsi="Arial" w:cs="Arial"/>
          <w:b/>
          <w:bCs/>
          <w:color w:val="auto"/>
          <w:sz w:val="20"/>
          <w:szCs w:val="20"/>
        </w:rPr>
      </w:pPr>
    </w:p>
    <w:p w:rsidR="00343781" w:rsidRPr="00C15C75" w:rsidRDefault="00C206A0" w:rsidP="00601931">
      <w:pPr>
        <w:pStyle w:val="Vnbnnidung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QUYẾT ĐỊNH</w:t>
      </w:r>
    </w:p>
    <w:p w:rsidR="00343781" w:rsidRPr="00C15C75" w:rsidRDefault="00C206A0" w:rsidP="00601931">
      <w:pPr>
        <w:pStyle w:val="Vnbnnidung0"/>
        <w:spacing w:after="0" w:line="240" w:lineRule="auto"/>
        <w:ind w:firstLine="0"/>
        <w:jc w:val="center"/>
        <w:rPr>
          <w:rFonts w:ascii="Arial" w:hAnsi="Arial" w:cs="Arial"/>
          <w:b/>
          <w:bCs/>
          <w:color w:val="auto"/>
          <w:sz w:val="20"/>
          <w:szCs w:val="20"/>
        </w:rPr>
      </w:pPr>
      <w:r w:rsidRPr="00C15C75">
        <w:rPr>
          <w:rFonts w:ascii="Arial" w:hAnsi="Arial" w:cs="Arial"/>
          <w:b/>
          <w:bCs/>
          <w:color w:val="auto"/>
          <w:sz w:val="20"/>
          <w:szCs w:val="20"/>
        </w:rPr>
        <w:t xml:space="preserve">Ban hành </w:t>
      </w:r>
      <w:r w:rsidR="00B7645D" w:rsidRPr="00C15C75">
        <w:rPr>
          <w:rFonts w:ascii="Arial" w:hAnsi="Arial" w:cs="Arial"/>
          <w:b/>
          <w:bCs/>
          <w:color w:val="auto"/>
          <w:sz w:val="20"/>
          <w:szCs w:val="20"/>
        </w:rPr>
        <w:t>Kế</w:t>
      </w:r>
      <w:r w:rsidRPr="00C15C75">
        <w:rPr>
          <w:rFonts w:ascii="Arial" w:hAnsi="Arial" w:cs="Arial"/>
          <w:b/>
          <w:bCs/>
          <w:color w:val="auto"/>
          <w:sz w:val="20"/>
          <w:szCs w:val="20"/>
        </w:rPr>
        <w:t xml:space="preserve"> hoạch và nhiệm vụ, giải pháp</w:t>
      </w:r>
      <w:r w:rsidR="00601931" w:rsidRPr="00C15C75">
        <w:rPr>
          <w:rFonts w:ascii="Arial" w:hAnsi="Arial" w:cs="Arial"/>
          <w:b/>
          <w:bCs/>
          <w:color w:val="auto"/>
          <w:sz w:val="20"/>
          <w:szCs w:val="20"/>
        </w:rPr>
        <w:t xml:space="preserve"> </w:t>
      </w:r>
      <w:r w:rsidRPr="00C15C75">
        <w:rPr>
          <w:rFonts w:ascii="Arial" w:hAnsi="Arial" w:cs="Arial"/>
          <w:b/>
          <w:bCs/>
          <w:color w:val="auto"/>
          <w:sz w:val="20"/>
          <w:szCs w:val="20"/>
        </w:rPr>
        <w:t>phòng, chống dịch Covid-19 tại Cơ quan Bộ Tài chính</w:t>
      </w:r>
    </w:p>
    <w:p w:rsidR="00601931" w:rsidRPr="00C15C75" w:rsidRDefault="00601931" w:rsidP="00601931">
      <w:pPr>
        <w:pStyle w:val="Vnbnnidung0"/>
        <w:spacing w:after="0" w:line="240" w:lineRule="auto"/>
        <w:ind w:firstLine="0"/>
        <w:jc w:val="center"/>
        <w:rPr>
          <w:rFonts w:ascii="Arial" w:hAnsi="Arial" w:cs="Arial"/>
          <w:color w:val="auto"/>
          <w:sz w:val="20"/>
          <w:szCs w:val="20"/>
          <w:vertAlign w:val="superscript"/>
          <w:lang w:val="en-US"/>
        </w:rPr>
      </w:pPr>
      <w:r w:rsidRPr="00C15C75">
        <w:rPr>
          <w:rFonts w:ascii="Arial" w:hAnsi="Arial" w:cs="Arial"/>
          <w:bCs/>
          <w:color w:val="auto"/>
          <w:sz w:val="20"/>
          <w:szCs w:val="20"/>
          <w:vertAlign w:val="superscript"/>
          <w:lang w:val="en-US"/>
        </w:rPr>
        <w:t>______________</w:t>
      </w:r>
    </w:p>
    <w:p w:rsidR="00343781" w:rsidRPr="00C15C75" w:rsidRDefault="00406D97" w:rsidP="00601931">
      <w:pPr>
        <w:pStyle w:val="Tiu10"/>
        <w:keepNext/>
        <w:keepLines/>
        <w:spacing w:after="0" w:line="240" w:lineRule="auto"/>
        <w:ind w:firstLine="0"/>
        <w:jc w:val="center"/>
        <w:outlineLvl w:val="9"/>
        <w:rPr>
          <w:rFonts w:ascii="Arial" w:hAnsi="Arial" w:cs="Arial"/>
          <w:b w:val="0"/>
          <w:color w:val="auto"/>
          <w:sz w:val="20"/>
          <w:szCs w:val="20"/>
        </w:rPr>
      </w:pPr>
      <w:bookmarkStart w:id="1" w:name="bookmark0"/>
      <w:bookmarkStart w:id="2" w:name="bookmark1"/>
      <w:bookmarkStart w:id="3" w:name="bookmark2"/>
      <w:r w:rsidRPr="00C15C75">
        <w:rPr>
          <w:rFonts w:ascii="Arial" w:hAnsi="Arial" w:cs="Arial"/>
          <w:b w:val="0"/>
          <w:color w:val="auto"/>
          <w:sz w:val="20"/>
          <w:szCs w:val="20"/>
        </w:rPr>
        <w:t>BỘ</w:t>
      </w:r>
      <w:r w:rsidR="00C206A0" w:rsidRPr="00C15C75">
        <w:rPr>
          <w:rFonts w:ascii="Arial" w:hAnsi="Arial" w:cs="Arial"/>
          <w:b w:val="0"/>
          <w:color w:val="auto"/>
          <w:sz w:val="20"/>
          <w:szCs w:val="20"/>
        </w:rPr>
        <w:t xml:space="preserve"> TRƯỞNG </w:t>
      </w:r>
      <w:r w:rsidRPr="00C15C75">
        <w:rPr>
          <w:rFonts w:ascii="Arial" w:hAnsi="Arial" w:cs="Arial"/>
          <w:b w:val="0"/>
          <w:color w:val="auto"/>
          <w:sz w:val="20"/>
          <w:szCs w:val="20"/>
        </w:rPr>
        <w:t>BỘ</w:t>
      </w:r>
      <w:r w:rsidR="00C206A0" w:rsidRPr="00C15C75">
        <w:rPr>
          <w:rFonts w:ascii="Arial" w:hAnsi="Arial" w:cs="Arial"/>
          <w:b w:val="0"/>
          <w:color w:val="auto"/>
          <w:sz w:val="20"/>
          <w:szCs w:val="20"/>
        </w:rPr>
        <w:t xml:space="preserve"> TÀI CHÍNH</w:t>
      </w:r>
      <w:bookmarkEnd w:id="1"/>
      <w:bookmarkEnd w:id="2"/>
      <w:bookmarkEnd w:id="3"/>
    </w:p>
    <w:p w:rsidR="00601931" w:rsidRPr="00C15C75" w:rsidRDefault="00601931" w:rsidP="00601931">
      <w:pPr>
        <w:pStyle w:val="Tiu10"/>
        <w:keepNext/>
        <w:keepLines/>
        <w:spacing w:after="0" w:line="240" w:lineRule="auto"/>
        <w:ind w:firstLine="0"/>
        <w:jc w:val="center"/>
        <w:outlineLvl w:val="9"/>
        <w:rPr>
          <w:rFonts w:ascii="Arial" w:hAnsi="Arial" w:cs="Arial"/>
          <w:color w:val="auto"/>
          <w:sz w:val="20"/>
          <w:szCs w:val="20"/>
        </w:rPr>
      </w:pPr>
    </w:p>
    <w:p w:rsidR="00343781" w:rsidRPr="004338F7" w:rsidRDefault="00C206A0" w:rsidP="004338F7">
      <w:pPr>
        <w:pStyle w:val="Vnbnnidung0"/>
        <w:spacing w:after="120" w:line="240" w:lineRule="auto"/>
        <w:ind w:firstLine="720"/>
        <w:jc w:val="both"/>
        <w:rPr>
          <w:rFonts w:ascii="Arial" w:hAnsi="Arial" w:cs="Arial"/>
          <w:i/>
          <w:color w:val="auto"/>
          <w:sz w:val="20"/>
          <w:szCs w:val="20"/>
        </w:rPr>
      </w:pPr>
      <w:r w:rsidRPr="004338F7">
        <w:rPr>
          <w:rFonts w:ascii="Arial" w:hAnsi="Arial" w:cs="Arial"/>
          <w:i/>
          <w:color w:val="auto"/>
          <w:sz w:val="20"/>
          <w:szCs w:val="20"/>
        </w:rPr>
        <w:t>Căn cứ Chỉ thị số 10/CT-TTg ngày 25/02/2020 của Thủ tướng Chính phủ về việc đẩy mạnh phòng, chống dịch Covid-19;</w:t>
      </w:r>
    </w:p>
    <w:p w:rsidR="00343781" w:rsidRPr="004338F7" w:rsidRDefault="00C206A0" w:rsidP="004338F7">
      <w:pPr>
        <w:pStyle w:val="Vnbnnidung0"/>
        <w:spacing w:after="120" w:line="240" w:lineRule="auto"/>
        <w:ind w:firstLine="720"/>
        <w:jc w:val="both"/>
        <w:rPr>
          <w:rFonts w:ascii="Arial" w:hAnsi="Arial" w:cs="Arial"/>
          <w:i/>
          <w:color w:val="auto"/>
          <w:sz w:val="20"/>
          <w:szCs w:val="20"/>
        </w:rPr>
      </w:pPr>
      <w:r w:rsidRPr="004338F7">
        <w:rPr>
          <w:rFonts w:ascii="Arial" w:hAnsi="Arial" w:cs="Arial"/>
          <w:i/>
          <w:color w:val="auto"/>
          <w:sz w:val="20"/>
          <w:szCs w:val="20"/>
        </w:rPr>
        <w:t>Căn cứ tình hình và diễn biến phức tạp của dịch viêm đường hô hấp Covid-19 trên địa bàn thành phố Hà Nội;</w:t>
      </w:r>
    </w:p>
    <w:p w:rsidR="00343781" w:rsidRPr="004338F7" w:rsidRDefault="00C206A0" w:rsidP="004338F7">
      <w:pPr>
        <w:pStyle w:val="Vnbnnidung0"/>
        <w:spacing w:after="0" w:line="240" w:lineRule="auto"/>
        <w:ind w:firstLine="720"/>
        <w:jc w:val="both"/>
        <w:rPr>
          <w:rFonts w:ascii="Arial" w:hAnsi="Arial" w:cs="Arial"/>
          <w:i/>
          <w:color w:val="auto"/>
          <w:sz w:val="20"/>
          <w:szCs w:val="20"/>
        </w:rPr>
      </w:pPr>
      <w:r w:rsidRPr="004338F7">
        <w:rPr>
          <w:rFonts w:ascii="Arial" w:hAnsi="Arial" w:cs="Arial"/>
          <w:i/>
          <w:color w:val="auto"/>
          <w:sz w:val="20"/>
          <w:szCs w:val="20"/>
        </w:rPr>
        <w:t xml:space="preserve">Theo đề nghị của Cục trưởng Cục </w:t>
      </w:r>
      <w:r w:rsidR="00B7645D" w:rsidRPr="004338F7">
        <w:rPr>
          <w:rFonts w:ascii="Arial" w:hAnsi="Arial" w:cs="Arial"/>
          <w:i/>
          <w:color w:val="auto"/>
          <w:sz w:val="20"/>
          <w:szCs w:val="20"/>
        </w:rPr>
        <w:t>Kế</w:t>
      </w:r>
      <w:r w:rsidRPr="004338F7">
        <w:rPr>
          <w:rFonts w:ascii="Arial" w:hAnsi="Arial" w:cs="Arial"/>
          <w:i/>
          <w:color w:val="auto"/>
          <w:sz w:val="20"/>
          <w:szCs w:val="20"/>
        </w:rPr>
        <w:t xml:space="preserve"> hoạch - Tài chính,</w:t>
      </w:r>
    </w:p>
    <w:p w:rsidR="00601931" w:rsidRPr="00C15C75" w:rsidRDefault="00601931" w:rsidP="004338F7">
      <w:pPr>
        <w:pStyle w:val="Vnbnnidung0"/>
        <w:spacing w:after="0" w:line="240" w:lineRule="auto"/>
        <w:ind w:firstLine="720"/>
        <w:jc w:val="both"/>
        <w:rPr>
          <w:rFonts w:ascii="Arial" w:hAnsi="Arial" w:cs="Arial"/>
          <w:color w:val="auto"/>
          <w:sz w:val="20"/>
          <w:szCs w:val="20"/>
        </w:rPr>
      </w:pPr>
    </w:p>
    <w:p w:rsidR="00343781" w:rsidRPr="00C15C75" w:rsidRDefault="00C206A0" w:rsidP="00601931">
      <w:pPr>
        <w:pStyle w:val="Tiu10"/>
        <w:keepNext/>
        <w:keepLines/>
        <w:spacing w:after="0" w:line="240" w:lineRule="auto"/>
        <w:ind w:firstLine="0"/>
        <w:jc w:val="center"/>
        <w:outlineLvl w:val="9"/>
        <w:rPr>
          <w:rFonts w:ascii="Arial" w:hAnsi="Arial" w:cs="Arial"/>
          <w:color w:val="auto"/>
          <w:sz w:val="20"/>
          <w:szCs w:val="20"/>
        </w:rPr>
      </w:pPr>
      <w:bookmarkStart w:id="4" w:name="bookmark3"/>
      <w:bookmarkStart w:id="5" w:name="bookmark4"/>
      <w:bookmarkStart w:id="6" w:name="bookmark5"/>
      <w:r w:rsidRPr="00C15C75">
        <w:rPr>
          <w:rFonts w:ascii="Arial" w:hAnsi="Arial" w:cs="Arial"/>
          <w:color w:val="auto"/>
          <w:sz w:val="20"/>
          <w:szCs w:val="20"/>
        </w:rPr>
        <w:t>QUYẾT ĐỊNH:</w:t>
      </w:r>
      <w:bookmarkEnd w:id="4"/>
      <w:bookmarkEnd w:id="5"/>
      <w:bookmarkEnd w:id="6"/>
    </w:p>
    <w:p w:rsidR="00601931" w:rsidRPr="00C15C75" w:rsidRDefault="00601931" w:rsidP="00601931">
      <w:pPr>
        <w:pStyle w:val="Tiu10"/>
        <w:keepNext/>
        <w:keepLines/>
        <w:spacing w:after="0" w:line="240" w:lineRule="auto"/>
        <w:ind w:firstLine="0"/>
        <w:jc w:val="center"/>
        <w:outlineLvl w:val="9"/>
        <w:rPr>
          <w:rFonts w:ascii="Arial" w:hAnsi="Arial" w:cs="Arial"/>
          <w:color w:val="auto"/>
          <w:sz w:val="20"/>
          <w:szCs w:val="20"/>
        </w:rPr>
      </w:pP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 xml:space="preserve">Điều 1. </w:t>
      </w:r>
      <w:r w:rsidRPr="00C15C75">
        <w:rPr>
          <w:rFonts w:ascii="Arial" w:hAnsi="Arial" w:cs="Arial"/>
          <w:color w:val="auto"/>
          <w:sz w:val="20"/>
          <w:szCs w:val="20"/>
        </w:rPr>
        <w:t>Ban hành kèm theo Quyết định này Kế hoạch và nhiệm vụ, giải pháp phòng chống dịch Covid-19 tại Cơ quan Bộ Tài chính.</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 xml:space="preserve">Điều 2. </w:t>
      </w:r>
      <w:r w:rsidRPr="00C15C75">
        <w:rPr>
          <w:rFonts w:ascii="Arial" w:hAnsi="Arial" w:cs="Arial"/>
          <w:color w:val="auto"/>
          <w:sz w:val="20"/>
          <w:szCs w:val="20"/>
        </w:rPr>
        <w:t xml:space="preserve">Trong quá trình thực hiện, nếu có </w:t>
      </w:r>
      <w:r w:rsidR="00FA0BF2" w:rsidRPr="00C15C75">
        <w:rPr>
          <w:rFonts w:ascii="Arial" w:hAnsi="Arial" w:cs="Arial"/>
          <w:color w:val="auto"/>
          <w:sz w:val="20"/>
          <w:szCs w:val="20"/>
        </w:rPr>
        <w:t>khó khăn, vướng mắc, đề nghị Thủ</w:t>
      </w:r>
      <w:r w:rsidRPr="00C15C75">
        <w:rPr>
          <w:rFonts w:ascii="Arial" w:hAnsi="Arial" w:cs="Arial"/>
          <w:color w:val="auto"/>
          <w:sz w:val="20"/>
          <w:szCs w:val="20"/>
        </w:rPr>
        <w:t xml:space="preserve"> trưởng các đơn vị gửi ý kiến về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để phối </w:t>
      </w:r>
      <w:r w:rsidR="00370DC7" w:rsidRPr="00C15C75">
        <w:rPr>
          <w:rFonts w:ascii="Arial" w:hAnsi="Arial" w:cs="Arial"/>
          <w:color w:val="auto"/>
          <w:sz w:val="20"/>
          <w:szCs w:val="20"/>
        </w:rPr>
        <w:t>hợp</w:t>
      </w:r>
      <w:r w:rsidRPr="00C15C75">
        <w:rPr>
          <w:rFonts w:ascii="Arial" w:hAnsi="Arial" w:cs="Arial"/>
          <w:color w:val="auto"/>
          <w:sz w:val="20"/>
          <w:szCs w:val="20"/>
        </w:rPr>
        <w:t xml:space="preserve"> xem xét, điều chỉnh.</w:t>
      </w:r>
    </w:p>
    <w:p w:rsidR="00343781" w:rsidRPr="00C15C75" w:rsidRDefault="00C206A0" w:rsidP="004338F7">
      <w:pPr>
        <w:pStyle w:val="Vnbnnidung0"/>
        <w:spacing w:after="0" w:line="240" w:lineRule="auto"/>
        <w:ind w:firstLine="720"/>
        <w:jc w:val="both"/>
        <w:rPr>
          <w:rFonts w:ascii="Arial" w:hAnsi="Arial" w:cs="Arial"/>
          <w:color w:val="auto"/>
          <w:sz w:val="20"/>
          <w:szCs w:val="20"/>
        </w:rPr>
      </w:pPr>
      <w:r w:rsidRPr="00C15C75">
        <w:rPr>
          <w:rFonts w:ascii="Arial" w:hAnsi="Arial" w:cs="Arial"/>
          <w:b/>
          <w:bCs/>
          <w:color w:val="auto"/>
          <w:sz w:val="20"/>
          <w:szCs w:val="20"/>
        </w:rPr>
        <w:t xml:space="preserve">Điều 3. </w:t>
      </w:r>
      <w:r w:rsidRPr="00C15C75">
        <w:rPr>
          <w:rFonts w:ascii="Arial" w:hAnsi="Arial" w:cs="Arial"/>
          <w:color w:val="auto"/>
          <w:sz w:val="20"/>
          <w:szCs w:val="20"/>
        </w:rPr>
        <w:t xml:space="preserve">Quyết định này có hiệu lực kể từ ngày ký. Chánh Văn phòng Bộ, Cục trưởng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và Thủ trưởng các đơn vị liên quan chịu trách nhiệm thi hành Quyết định này./.</w:t>
      </w:r>
    </w:p>
    <w:p w:rsidR="00882451" w:rsidRPr="00C15C75" w:rsidRDefault="00882451" w:rsidP="004338F7">
      <w:pPr>
        <w:pStyle w:val="Vnbnnidung0"/>
        <w:spacing w:after="0" w:line="240" w:lineRule="auto"/>
        <w:ind w:firstLine="720"/>
        <w:jc w:val="both"/>
        <w:rPr>
          <w:rFonts w:ascii="Arial" w:hAnsi="Arial" w:cs="Arial"/>
          <w:color w:val="auto"/>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060"/>
      </w:tblGrid>
      <w:tr w:rsidR="00C15C75" w:rsidRPr="00C15C75" w:rsidTr="00193228">
        <w:trPr>
          <w:jc w:val="center"/>
        </w:trPr>
        <w:tc>
          <w:tcPr>
            <w:tcW w:w="4950" w:type="dxa"/>
          </w:tcPr>
          <w:p w:rsidR="00882451" w:rsidRPr="00C15C75" w:rsidRDefault="00882451" w:rsidP="00882451">
            <w:pPr>
              <w:pStyle w:val="Vnbnnidung0"/>
              <w:spacing w:after="0" w:line="240" w:lineRule="auto"/>
              <w:ind w:firstLine="0"/>
              <w:jc w:val="both"/>
              <w:rPr>
                <w:rFonts w:ascii="Arial" w:hAnsi="Arial" w:cs="Arial"/>
                <w:b/>
                <w:color w:val="auto"/>
                <w:sz w:val="20"/>
                <w:szCs w:val="20"/>
              </w:rPr>
            </w:pPr>
            <w:r w:rsidRPr="00C15C75">
              <w:rPr>
                <w:rFonts w:ascii="Arial" w:hAnsi="Arial" w:cs="Arial"/>
                <w:b/>
                <w:i/>
                <w:iCs/>
                <w:color w:val="auto"/>
                <w:sz w:val="20"/>
                <w:szCs w:val="20"/>
              </w:rPr>
              <w:t>Nơi nhận:</w:t>
            </w:r>
          </w:p>
          <w:p w:rsidR="00882451" w:rsidRPr="00C15C75" w:rsidRDefault="00882451" w:rsidP="00882451">
            <w:pPr>
              <w:pStyle w:val="Vnbnnidung30"/>
              <w:tabs>
                <w:tab w:val="left" w:pos="258"/>
              </w:tabs>
              <w:jc w:val="both"/>
              <w:rPr>
                <w:rFonts w:ascii="Arial" w:hAnsi="Arial" w:cs="Arial"/>
                <w:color w:val="auto"/>
                <w:sz w:val="20"/>
                <w:szCs w:val="20"/>
              </w:rPr>
            </w:pPr>
            <w:bookmarkStart w:id="7" w:name="bookmark6"/>
            <w:bookmarkEnd w:id="7"/>
            <w:r w:rsidRPr="00C15C75">
              <w:rPr>
                <w:rFonts w:ascii="Arial" w:hAnsi="Arial" w:cs="Arial"/>
                <w:color w:val="auto"/>
                <w:sz w:val="20"/>
                <w:szCs w:val="20"/>
              </w:rPr>
              <w:t xml:space="preserve">- Lãnh đạo Bộ </w:t>
            </w:r>
            <w:r w:rsidRPr="00C15C75">
              <w:rPr>
                <w:rFonts w:ascii="Arial" w:hAnsi="Arial" w:cs="Arial"/>
                <w:i/>
                <w:iCs/>
                <w:color w:val="auto"/>
                <w:sz w:val="20"/>
                <w:szCs w:val="20"/>
              </w:rPr>
              <w:t>(để báo cá</w:t>
            </w:r>
            <w:r w:rsidRPr="00C15C75">
              <w:rPr>
                <w:rFonts w:ascii="Arial" w:hAnsi="Arial" w:cs="Arial"/>
                <w:i/>
                <w:iCs/>
                <w:color w:val="auto"/>
                <w:sz w:val="20"/>
                <w:szCs w:val="20"/>
              </w:rPr>
              <w:t>o);</w:t>
            </w:r>
          </w:p>
          <w:p w:rsidR="00882451" w:rsidRPr="00C15C75" w:rsidRDefault="00882451" w:rsidP="00882451">
            <w:pPr>
              <w:pStyle w:val="Vnbnnidung30"/>
              <w:tabs>
                <w:tab w:val="left" w:pos="262"/>
              </w:tabs>
              <w:jc w:val="both"/>
              <w:rPr>
                <w:rFonts w:ascii="Arial" w:hAnsi="Arial" w:cs="Arial"/>
                <w:color w:val="auto"/>
                <w:sz w:val="20"/>
                <w:szCs w:val="20"/>
              </w:rPr>
            </w:pPr>
            <w:bookmarkStart w:id="8" w:name="bookmark7"/>
            <w:bookmarkEnd w:id="8"/>
            <w:r w:rsidRPr="00C15C75">
              <w:rPr>
                <w:rFonts w:ascii="Arial" w:hAnsi="Arial" w:cs="Arial"/>
                <w:color w:val="auto"/>
                <w:sz w:val="20"/>
                <w:szCs w:val="20"/>
              </w:rPr>
              <w:t>- Các đơn vị làm việc tại trụ sở Cơ quan Bộ;</w:t>
            </w:r>
          </w:p>
          <w:p w:rsidR="00882451" w:rsidRPr="00C15C75" w:rsidRDefault="00882451" w:rsidP="00882451">
            <w:pPr>
              <w:pStyle w:val="Vnbnnidung30"/>
              <w:tabs>
                <w:tab w:val="left" w:pos="262"/>
              </w:tabs>
              <w:jc w:val="both"/>
              <w:rPr>
                <w:rFonts w:ascii="Arial" w:hAnsi="Arial" w:cs="Arial"/>
                <w:color w:val="auto"/>
                <w:sz w:val="20"/>
                <w:szCs w:val="20"/>
              </w:rPr>
            </w:pPr>
            <w:bookmarkStart w:id="9" w:name="bookmark8"/>
            <w:bookmarkEnd w:id="9"/>
            <w:r w:rsidRPr="00C15C75">
              <w:rPr>
                <w:rFonts w:ascii="Arial" w:hAnsi="Arial" w:cs="Arial"/>
                <w:color w:val="auto"/>
                <w:sz w:val="20"/>
                <w:szCs w:val="20"/>
                <w:lang w:val="en-US"/>
              </w:rPr>
              <w:t xml:space="preserve">- </w:t>
            </w:r>
            <w:r w:rsidRPr="00C15C75">
              <w:rPr>
                <w:rFonts w:ascii="Arial" w:hAnsi="Arial" w:cs="Arial"/>
                <w:color w:val="auto"/>
                <w:sz w:val="20"/>
                <w:szCs w:val="20"/>
              </w:rPr>
              <w:t>Lưu: VT, KHTC.</w:t>
            </w:r>
          </w:p>
        </w:tc>
        <w:tc>
          <w:tcPr>
            <w:tcW w:w="4060" w:type="dxa"/>
          </w:tcPr>
          <w:p w:rsidR="00193228" w:rsidRPr="00C15C75" w:rsidRDefault="00193228" w:rsidP="00193228">
            <w:pPr>
              <w:pStyle w:val="Chthchnh0"/>
              <w:jc w:val="center"/>
              <w:rPr>
                <w:rFonts w:ascii="Arial" w:hAnsi="Arial" w:cs="Arial"/>
                <w:color w:val="auto"/>
                <w:sz w:val="20"/>
                <w:szCs w:val="20"/>
              </w:rPr>
            </w:pPr>
            <w:r w:rsidRPr="00C15C75">
              <w:rPr>
                <w:rFonts w:ascii="Arial" w:hAnsi="Arial" w:cs="Arial"/>
                <w:color w:val="auto"/>
                <w:sz w:val="20"/>
                <w:szCs w:val="20"/>
              </w:rPr>
              <w:t>KT. BỘ TRƯỞNG</w:t>
            </w:r>
          </w:p>
          <w:p w:rsidR="00193228" w:rsidRPr="00C15C75" w:rsidRDefault="00193228" w:rsidP="00193228">
            <w:pPr>
              <w:pStyle w:val="Chthchnh0"/>
              <w:jc w:val="center"/>
              <w:rPr>
                <w:rFonts w:ascii="Arial" w:hAnsi="Arial" w:cs="Arial"/>
                <w:color w:val="auto"/>
                <w:sz w:val="20"/>
                <w:szCs w:val="20"/>
              </w:rPr>
            </w:pPr>
            <w:r w:rsidRPr="00C15C75">
              <w:rPr>
                <w:rFonts w:ascii="Arial" w:hAnsi="Arial" w:cs="Arial"/>
                <w:color w:val="auto"/>
                <w:sz w:val="20"/>
                <w:szCs w:val="20"/>
              </w:rPr>
              <w:t>THỨ TRƯỞNG</w:t>
            </w:r>
          </w:p>
          <w:p w:rsidR="00193228" w:rsidRPr="00C15C75" w:rsidRDefault="00193228" w:rsidP="00193228">
            <w:pPr>
              <w:pStyle w:val="Chthchnh0"/>
              <w:jc w:val="center"/>
              <w:rPr>
                <w:rFonts w:ascii="Arial" w:hAnsi="Arial" w:cs="Arial"/>
                <w:color w:val="auto"/>
                <w:sz w:val="20"/>
                <w:szCs w:val="20"/>
              </w:rPr>
            </w:pPr>
          </w:p>
          <w:p w:rsidR="00193228" w:rsidRPr="00C15C75" w:rsidRDefault="00193228" w:rsidP="00193228">
            <w:pPr>
              <w:pStyle w:val="Chthchnh0"/>
              <w:jc w:val="center"/>
              <w:rPr>
                <w:rFonts w:ascii="Arial" w:hAnsi="Arial" w:cs="Arial"/>
                <w:color w:val="auto"/>
                <w:sz w:val="20"/>
                <w:szCs w:val="20"/>
              </w:rPr>
            </w:pPr>
          </w:p>
          <w:p w:rsidR="00193228" w:rsidRPr="00C15C75" w:rsidRDefault="00193228" w:rsidP="00193228">
            <w:pPr>
              <w:pStyle w:val="Chthchnh0"/>
              <w:jc w:val="center"/>
              <w:rPr>
                <w:rFonts w:ascii="Arial" w:hAnsi="Arial" w:cs="Arial"/>
                <w:color w:val="auto"/>
                <w:sz w:val="20"/>
                <w:szCs w:val="20"/>
              </w:rPr>
            </w:pPr>
          </w:p>
          <w:p w:rsidR="00193228" w:rsidRPr="00C15C75" w:rsidRDefault="00193228" w:rsidP="00193228">
            <w:pPr>
              <w:pStyle w:val="Chthchnh0"/>
              <w:jc w:val="center"/>
              <w:rPr>
                <w:rFonts w:ascii="Arial" w:hAnsi="Arial" w:cs="Arial"/>
                <w:color w:val="auto"/>
                <w:sz w:val="20"/>
                <w:szCs w:val="20"/>
              </w:rPr>
            </w:pPr>
          </w:p>
          <w:p w:rsidR="00882451" w:rsidRPr="00C15C75" w:rsidRDefault="00193228" w:rsidP="00193228">
            <w:pPr>
              <w:pStyle w:val="Chthchnh0"/>
              <w:jc w:val="center"/>
              <w:rPr>
                <w:rFonts w:ascii="Arial" w:hAnsi="Arial" w:cs="Arial"/>
                <w:color w:val="auto"/>
                <w:sz w:val="20"/>
                <w:szCs w:val="20"/>
              </w:rPr>
            </w:pPr>
            <w:r w:rsidRPr="00C15C75">
              <w:rPr>
                <w:rFonts w:ascii="Arial" w:hAnsi="Arial" w:cs="Arial"/>
                <w:color w:val="auto"/>
                <w:sz w:val="20"/>
                <w:szCs w:val="20"/>
              </w:rPr>
              <w:t xml:space="preserve">Huỳnh </w:t>
            </w:r>
            <w:r w:rsidR="00882451" w:rsidRPr="00C15C75">
              <w:rPr>
                <w:rFonts w:ascii="Arial" w:hAnsi="Arial" w:cs="Arial"/>
                <w:color w:val="auto"/>
                <w:sz w:val="20"/>
                <w:szCs w:val="20"/>
              </w:rPr>
              <w:t>Quang Hải</w:t>
            </w:r>
          </w:p>
        </w:tc>
      </w:tr>
    </w:tbl>
    <w:p w:rsidR="00882451" w:rsidRPr="00C15C75" w:rsidRDefault="00882451" w:rsidP="00882451">
      <w:pPr>
        <w:pStyle w:val="Vnbnnidung30"/>
        <w:tabs>
          <w:tab w:val="left" w:pos="262"/>
        </w:tabs>
        <w:jc w:val="both"/>
        <w:rPr>
          <w:rFonts w:ascii="Arial" w:hAnsi="Arial" w:cs="Arial"/>
          <w:color w:val="auto"/>
          <w:sz w:val="20"/>
          <w:szCs w:val="20"/>
        </w:rPr>
      </w:pPr>
    </w:p>
    <w:p w:rsidR="00882451" w:rsidRPr="00C15C75" w:rsidRDefault="00882451" w:rsidP="00601931">
      <w:pPr>
        <w:pStyle w:val="Vnbnnidung0"/>
        <w:spacing w:after="0" w:line="240" w:lineRule="auto"/>
        <w:ind w:firstLine="0"/>
        <w:jc w:val="center"/>
        <w:rPr>
          <w:rFonts w:ascii="Arial" w:hAnsi="Arial" w:cs="Arial"/>
          <w:b/>
          <w:bCs/>
          <w:color w:val="auto"/>
          <w:sz w:val="20"/>
          <w:szCs w:val="20"/>
        </w:rPr>
        <w:sectPr w:rsidR="00882451" w:rsidRPr="00C15C75" w:rsidSect="00601931">
          <w:footerReference w:type="default" r:id="rId7"/>
          <w:pgSz w:w="11900" w:h="16840"/>
          <w:pgMar w:top="1440" w:right="1440" w:bottom="1440" w:left="1440" w:header="0" w:footer="3" w:gutter="0"/>
          <w:cols w:space="720"/>
          <w:noEndnote/>
          <w:docGrid w:linePitch="360"/>
        </w:sect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153"/>
        <w:gridCol w:w="5867"/>
      </w:tblGrid>
      <w:tr w:rsidR="00C15C75" w:rsidRPr="00C15C75" w:rsidTr="002D18F9">
        <w:trPr>
          <w:trHeight w:val="450"/>
          <w:jc w:val="center"/>
        </w:trPr>
        <w:tc>
          <w:tcPr>
            <w:tcW w:w="3236" w:type="dxa"/>
            <w:tcBorders>
              <w:top w:val="nil"/>
              <w:left w:val="nil"/>
              <w:right w:val="nil"/>
              <w:tl2br w:val="nil"/>
              <w:tr2bl w:val="nil"/>
            </w:tcBorders>
            <w:shd w:val="clear" w:color="auto" w:fill="auto"/>
            <w:tcMar>
              <w:top w:w="0" w:type="dxa"/>
              <w:left w:w="108" w:type="dxa"/>
              <w:bottom w:w="0" w:type="dxa"/>
              <w:right w:w="108" w:type="dxa"/>
            </w:tcMar>
          </w:tcPr>
          <w:p w:rsidR="001B25D9" w:rsidRPr="00C15C75" w:rsidRDefault="001B25D9" w:rsidP="001B25D9">
            <w:pPr>
              <w:widowControl/>
              <w:jc w:val="center"/>
              <w:rPr>
                <w:rFonts w:ascii="Arial" w:eastAsia="Times New Roman" w:hAnsi="Arial" w:cs="Arial"/>
                <w:color w:val="auto"/>
                <w:sz w:val="20"/>
                <w:szCs w:val="20"/>
                <w:lang w:eastAsia="zh-CN" w:bidi="ar-SA"/>
              </w:rPr>
            </w:pPr>
            <w:r w:rsidRPr="00C15C75">
              <w:rPr>
                <w:rFonts w:ascii="Arial" w:eastAsia="Times New Roman" w:hAnsi="Arial" w:cs="Arial"/>
                <w:b/>
                <w:bCs/>
                <w:color w:val="auto"/>
                <w:sz w:val="20"/>
                <w:szCs w:val="20"/>
                <w:lang w:eastAsia="zh-CN" w:bidi="ar-SA"/>
              </w:rPr>
              <w:lastRenderedPageBreak/>
              <w:t>BỘ TÀI CHÍNH</w:t>
            </w:r>
            <w:r w:rsidRPr="00C15C75">
              <w:rPr>
                <w:rFonts w:ascii="Arial" w:eastAsia="Times New Roman" w:hAnsi="Arial" w:cs="Arial"/>
                <w:b/>
                <w:bCs/>
                <w:color w:val="auto"/>
                <w:sz w:val="20"/>
                <w:szCs w:val="20"/>
                <w:lang w:eastAsia="zh-CN" w:bidi="ar-SA"/>
              </w:rPr>
              <w:br/>
            </w:r>
            <w:r w:rsidRPr="00C15C75">
              <w:rPr>
                <w:rFonts w:ascii="Arial" w:eastAsia="Times New Roman" w:hAnsi="Arial" w:cs="Arial"/>
                <w:bCs/>
                <w:color w:val="auto"/>
                <w:sz w:val="20"/>
                <w:szCs w:val="20"/>
                <w:vertAlign w:val="superscript"/>
                <w:lang w:eastAsia="zh-CN" w:bidi="ar-SA"/>
              </w:rPr>
              <w:t>________</w:t>
            </w:r>
          </w:p>
        </w:tc>
        <w:tc>
          <w:tcPr>
            <w:tcW w:w="6010" w:type="dxa"/>
            <w:tcBorders>
              <w:top w:val="nil"/>
              <w:left w:val="nil"/>
              <w:right w:val="nil"/>
              <w:tl2br w:val="nil"/>
              <w:tr2bl w:val="nil"/>
            </w:tcBorders>
            <w:shd w:val="clear" w:color="auto" w:fill="auto"/>
            <w:tcMar>
              <w:top w:w="0" w:type="dxa"/>
              <w:left w:w="108" w:type="dxa"/>
              <w:bottom w:w="0" w:type="dxa"/>
              <w:right w:w="108" w:type="dxa"/>
            </w:tcMar>
          </w:tcPr>
          <w:p w:rsidR="001B25D9" w:rsidRPr="00C15C75" w:rsidRDefault="001B25D9" w:rsidP="001B25D9">
            <w:pPr>
              <w:widowControl/>
              <w:jc w:val="center"/>
              <w:rPr>
                <w:rFonts w:ascii="Arial" w:eastAsia="Times New Roman" w:hAnsi="Arial" w:cs="Arial"/>
                <w:color w:val="auto"/>
                <w:sz w:val="20"/>
                <w:szCs w:val="20"/>
                <w:lang w:eastAsia="zh-CN" w:bidi="ar-SA"/>
              </w:rPr>
            </w:pPr>
            <w:r w:rsidRPr="00C15C75">
              <w:rPr>
                <w:rFonts w:ascii="Arial" w:eastAsia="Times New Roman" w:hAnsi="Arial" w:cs="Arial"/>
                <w:b/>
                <w:bCs/>
                <w:color w:val="auto"/>
                <w:sz w:val="20"/>
                <w:szCs w:val="20"/>
                <w:lang w:eastAsia="zh-CN" w:bidi="ar-SA"/>
              </w:rPr>
              <w:t>CỘNG HÒA XÃ HỘI CHỦ NGHĨA VIỆT NAM</w:t>
            </w:r>
            <w:r w:rsidRPr="00C15C75">
              <w:rPr>
                <w:rFonts w:ascii="Arial" w:eastAsia="Times New Roman" w:hAnsi="Arial" w:cs="Arial"/>
                <w:b/>
                <w:bCs/>
                <w:color w:val="auto"/>
                <w:sz w:val="20"/>
                <w:szCs w:val="20"/>
                <w:lang w:eastAsia="zh-CN" w:bidi="ar-SA"/>
              </w:rPr>
              <w:br/>
              <w:t xml:space="preserve">Độc lập - Tự do - Hạnh phúc </w:t>
            </w:r>
            <w:r w:rsidRPr="00C15C75">
              <w:rPr>
                <w:rFonts w:ascii="Arial" w:eastAsia="Times New Roman" w:hAnsi="Arial" w:cs="Arial"/>
                <w:b/>
                <w:bCs/>
                <w:color w:val="auto"/>
                <w:sz w:val="20"/>
                <w:szCs w:val="20"/>
                <w:lang w:eastAsia="zh-CN" w:bidi="ar-SA"/>
              </w:rPr>
              <w:br/>
            </w:r>
            <w:r w:rsidRPr="00C15C75">
              <w:rPr>
                <w:rFonts w:ascii="Arial" w:eastAsia="Times New Roman" w:hAnsi="Arial" w:cs="Arial"/>
                <w:bCs/>
                <w:color w:val="auto"/>
                <w:sz w:val="20"/>
                <w:szCs w:val="20"/>
                <w:vertAlign w:val="superscript"/>
                <w:lang w:eastAsia="zh-CN" w:bidi="ar-SA"/>
              </w:rPr>
              <w:t>_______________________</w:t>
            </w:r>
          </w:p>
        </w:tc>
      </w:tr>
    </w:tbl>
    <w:p w:rsidR="001B25D9" w:rsidRPr="00C15C75" w:rsidRDefault="001B25D9" w:rsidP="00601931">
      <w:pPr>
        <w:pStyle w:val="Vnbnnidung0"/>
        <w:spacing w:after="0" w:line="240" w:lineRule="auto"/>
        <w:ind w:firstLine="0"/>
        <w:jc w:val="center"/>
        <w:rPr>
          <w:rFonts w:ascii="Arial" w:hAnsi="Arial" w:cs="Arial"/>
          <w:b/>
          <w:bCs/>
          <w:color w:val="auto"/>
          <w:sz w:val="20"/>
          <w:szCs w:val="20"/>
        </w:rPr>
      </w:pPr>
    </w:p>
    <w:p w:rsidR="001B25D9" w:rsidRPr="00C15C75" w:rsidRDefault="001B25D9" w:rsidP="00601931">
      <w:pPr>
        <w:pStyle w:val="Vnbnnidung0"/>
        <w:spacing w:after="0" w:line="240" w:lineRule="auto"/>
        <w:ind w:firstLine="0"/>
        <w:jc w:val="center"/>
        <w:rPr>
          <w:rFonts w:ascii="Arial" w:hAnsi="Arial" w:cs="Arial"/>
          <w:b/>
          <w:bCs/>
          <w:color w:val="auto"/>
          <w:sz w:val="20"/>
          <w:szCs w:val="20"/>
        </w:rPr>
      </w:pPr>
    </w:p>
    <w:p w:rsidR="00343781" w:rsidRPr="00C15C75" w:rsidRDefault="001B25D9" w:rsidP="00601931">
      <w:pPr>
        <w:pStyle w:val="Vnbnnidung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KẾ</w:t>
      </w:r>
      <w:r w:rsidR="00C206A0" w:rsidRPr="00C15C75">
        <w:rPr>
          <w:rFonts w:ascii="Arial" w:hAnsi="Arial" w:cs="Arial"/>
          <w:b/>
          <w:bCs/>
          <w:color w:val="auto"/>
          <w:sz w:val="20"/>
          <w:szCs w:val="20"/>
        </w:rPr>
        <w:t xml:space="preserve"> HOẠCH</w:t>
      </w:r>
    </w:p>
    <w:p w:rsidR="00343781" w:rsidRPr="00C15C75" w:rsidRDefault="001B25D9" w:rsidP="00601931">
      <w:pPr>
        <w:pStyle w:val="Vnbnnidung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PHÒNG CHỐ</w:t>
      </w:r>
      <w:r w:rsidR="00C206A0" w:rsidRPr="00C15C75">
        <w:rPr>
          <w:rFonts w:ascii="Arial" w:hAnsi="Arial" w:cs="Arial"/>
          <w:b/>
          <w:bCs/>
          <w:color w:val="auto"/>
          <w:sz w:val="20"/>
          <w:szCs w:val="20"/>
        </w:rPr>
        <w:t xml:space="preserve">NG DỊCH </w:t>
      </w:r>
      <w:r w:rsidRPr="00C15C75">
        <w:rPr>
          <w:rFonts w:ascii="Arial" w:hAnsi="Arial" w:cs="Arial"/>
          <w:b/>
          <w:bCs/>
          <w:color w:val="auto"/>
          <w:sz w:val="20"/>
          <w:szCs w:val="20"/>
        </w:rPr>
        <w:t xml:space="preserve">VÀ NHIỆM </w:t>
      </w:r>
      <w:r w:rsidR="00646E65" w:rsidRPr="00C15C75">
        <w:rPr>
          <w:rFonts w:ascii="Arial" w:hAnsi="Arial" w:cs="Arial"/>
          <w:b/>
          <w:bCs/>
          <w:color w:val="auto"/>
          <w:sz w:val="20"/>
          <w:szCs w:val="20"/>
        </w:rPr>
        <w:t>VỤ</w:t>
      </w:r>
      <w:r w:rsidRPr="00C15C75">
        <w:rPr>
          <w:rFonts w:ascii="Arial" w:hAnsi="Arial" w:cs="Arial"/>
          <w:b/>
          <w:bCs/>
          <w:color w:val="auto"/>
          <w:sz w:val="20"/>
          <w:szCs w:val="20"/>
        </w:rPr>
        <w:t>, GIẢI PHÁP PHÒNG CHỐ</w:t>
      </w:r>
      <w:r w:rsidR="00C206A0" w:rsidRPr="00C15C75">
        <w:rPr>
          <w:rFonts w:ascii="Arial" w:hAnsi="Arial" w:cs="Arial"/>
          <w:b/>
          <w:bCs/>
          <w:color w:val="auto"/>
          <w:sz w:val="20"/>
          <w:szCs w:val="20"/>
        </w:rPr>
        <w:t>NG</w:t>
      </w:r>
      <w:r w:rsidRPr="00C15C75">
        <w:rPr>
          <w:rFonts w:ascii="Arial" w:hAnsi="Arial" w:cs="Arial"/>
          <w:b/>
          <w:bCs/>
          <w:color w:val="auto"/>
          <w:sz w:val="20"/>
          <w:szCs w:val="20"/>
        </w:rPr>
        <w:t xml:space="preserve"> </w:t>
      </w:r>
      <w:r w:rsidR="00BE703D" w:rsidRPr="00C15C75">
        <w:rPr>
          <w:rFonts w:ascii="Arial" w:hAnsi="Arial" w:cs="Arial"/>
          <w:b/>
          <w:bCs/>
          <w:color w:val="auto"/>
          <w:sz w:val="20"/>
          <w:szCs w:val="20"/>
        </w:rPr>
        <w:t>DỊCH CO</w:t>
      </w:r>
      <w:r w:rsidR="00C206A0" w:rsidRPr="00C15C75">
        <w:rPr>
          <w:rFonts w:ascii="Arial" w:hAnsi="Arial" w:cs="Arial"/>
          <w:b/>
          <w:bCs/>
          <w:color w:val="auto"/>
          <w:sz w:val="20"/>
          <w:szCs w:val="20"/>
        </w:rPr>
        <w:t xml:space="preserve">VID-19 TẠI </w:t>
      </w:r>
      <w:r w:rsidR="00646E65" w:rsidRPr="00C15C75">
        <w:rPr>
          <w:rFonts w:ascii="Arial" w:hAnsi="Arial" w:cs="Arial"/>
          <w:b/>
          <w:bCs/>
          <w:color w:val="auto"/>
          <w:sz w:val="20"/>
          <w:szCs w:val="20"/>
        </w:rPr>
        <w:t>CƠ</w:t>
      </w:r>
      <w:r w:rsidR="00C206A0" w:rsidRPr="00C15C75">
        <w:rPr>
          <w:rFonts w:ascii="Arial" w:hAnsi="Arial" w:cs="Arial"/>
          <w:b/>
          <w:bCs/>
          <w:color w:val="auto"/>
          <w:sz w:val="20"/>
          <w:szCs w:val="20"/>
        </w:rPr>
        <w:t xml:space="preserve"> QUAN B</w:t>
      </w:r>
      <w:r w:rsidR="00646E65" w:rsidRPr="00C15C75">
        <w:rPr>
          <w:rFonts w:ascii="Arial" w:hAnsi="Arial" w:cs="Arial"/>
          <w:b/>
          <w:bCs/>
          <w:color w:val="auto"/>
          <w:sz w:val="20"/>
          <w:szCs w:val="20"/>
        </w:rPr>
        <w:t>Ộ</w:t>
      </w:r>
      <w:r w:rsidR="00C206A0" w:rsidRPr="00C15C75">
        <w:rPr>
          <w:rFonts w:ascii="Arial" w:hAnsi="Arial" w:cs="Arial"/>
          <w:b/>
          <w:bCs/>
          <w:color w:val="auto"/>
          <w:sz w:val="20"/>
          <w:szCs w:val="20"/>
        </w:rPr>
        <w:t xml:space="preserve"> TÀI CHÍNH</w:t>
      </w:r>
    </w:p>
    <w:p w:rsidR="00343781" w:rsidRPr="00C15C75" w:rsidRDefault="00C206A0" w:rsidP="00601931">
      <w:pPr>
        <w:pStyle w:val="Vnbnnidung0"/>
        <w:spacing w:after="0" w:line="240" w:lineRule="auto"/>
        <w:ind w:firstLine="0"/>
        <w:jc w:val="center"/>
        <w:rPr>
          <w:rFonts w:ascii="Arial" w:hAnsi="Arial" w:cs="Arial"/>
          <w:i/>
          <w:iCs/>
          <w:color w:val="auto"/>
          <w:sz w:val="20"/>
          <w:szCs w:val="20"/>
        </w:rPr>
      </w:pPr>
      <w:r w:rsidRPr="00C15C75">
        <w:rPr>
          <w:rFonts w:ascii="Arial" w:hAnsi="Arial" w:cs="Arial"/>
          <w:i/>
          <w:iCs/>
          <w:color w:val="auto"/>
          <w:sz w:val="20"/>
          <w:szCs w:val="20"/>
        </w:rPr>
        <w:t>(Ban h</w:t>
      </w:r>
      <w:r w:rsidR="007D531C" w:rsidRPr="00C15C75">
        <w:rPr>
          <w:rFonts w:ascii="Arial" w:hAnsi="Arial" w:cs="Arial"/>
          <w:i/>
          <w:iCs/>
          <w:color w:val="auto"/>
          <w:sz w:val="20"/>
          <w:szCs w:val="20"/>
        </w:rPr>
        <w:t>ành kèm theo Quyết định số 375/</w:t>
      </w:r>
      <w:r w:rsidRPr="00C15C75">
        <w:rPr>
          <w:rFonts w:ascii="Arial" w:hAnsi="Arial" w:cs="Arial"/>
          <w:i/>
          <w:iCs/>
          <w:color w:val="auto"/>
          <w:sz w:val="20"/>
          <w:szCs w:val="20"/>
        </w:rPr>
        <w:t>QĐ-BTC</w:t>
      </w:r>
      <w:r w:rsidR="00026961" w:rsidRPr="00C15C75">
        <w:rPr>
          <w:rFonts w:ascii="Arial" w:hAnsi="Arial" w:cs="Arial"/>
          <w:i/>
          <w:iCs/>
          <w:color w:val="auto"/>
          <w:sz w:val="20"/>
          <w:szCs w:val="20"/>
        </w:rPr>
        <w:t xml:space="preserve"> </w:t>
      </w:r>
      <w:r w:rsidR="00B942D4" w:rsidRPr="00C15C75">
        <w:rPr>
          <w:rFonts w:ascii="Arial" w:hAnsi="Arial" w:cs="Arial"/>
          <w:i/>
          <w:iCs/>
          <w:color w:val="auto"/>
          <w:sz w:val="20"/>
          <w:szCs w:val="20"/>
        </w:rPr>
        <w:t>ngày 20</w:t>
      </w:r>
      <w:r w:rsidR="00CF6209" w:rsidRPr="00C15C75">
        <w:rPr>
          <w:rFonts w:ascii="Arial" w:hAnsi="Arial" w:cs="Arial"/>
          <w:i/>
          <w:iCs/>
          <w:color w:val="auto"/>
          <w:sz w:val="20"/>
          <w:szCs w:val="20"/>
        </w:rPr>
        <w:t xml:space="preserve"> tháng 3 năm 2020 của Bộ Tài chí</w:t>
      </w:r>
      <w:r w:rsidRPr="00C15C75">
        <w:rPr>
          <w:rFonts w:ascii="Arial" w:hAnsi="Arial" w:cs="Arial"/>
          <w:i/>
          <w:iCs/>
          <w:color w:val="auto"/>
          <w:sz w:val="20"/>
          <w:szCs w:val="20"/>
        </w:rPr>
        <w:t>nh)</w:t>
      </w:r>
    </w:p>
    <w:p w:rsidR="00D7193D" w:rsidRPr="00C15C75" w:rsidRDefault="00D7193D" w:rsidP="00601931">
      <w:pPr>
        <w:pStyle w:val="Vnbnnidung0"/>
        <w:spacing w:after="0" w:line="240" w:lineRule="auto"/>
        <w:ind w:firstLine="0"/>
        <w:jc w:val="center"/>
        <w:rPr>
          <w:rFonts w:ascii="Arial" w:hAnsi="Arial" w:cs="Arial"/>
          <w:color w:val="auto"/>
          <w:sz w:val="20"/>
          <w:szCs w:val="20"/>
        </w:rPr>
      </w:pPr>
    </w:p>
    <w:p w:rsidR="00343781" w:rsidRPr="00C15C75" w:rsidRDefault="00224D8A" w:rsidP="004338F7">
      <w:pPr>
        <w:pStyle w:val="Tiu10"/>
        <w:keepNext/>
        <w:keepLines/>
        <w:tabs>
          <w:tab w:val="left" w:pos="1043"/>
        </w:tabs>
        <w:spacing w:after="120" w:line="240" w:lineRule="auto"/>
        <w:ind w:firstLine="720"/>
        <w:jc w:val="both"/>
        <w:outlineLvl w:val="9"/>
        <w:rPr>
          <w:rFonts w:ascii="Arial" w:hAnsi="Arial" w:cs="Arial"/>
          <w:color w:val="auto"/>
          <w:sz w:val="20"/>
          <w:szCs w:val="20"/>
        </w:rPr>
      </w:pPr>
      <w:bookmarkStart w:id="10" w:name="bookmark11"/>
      <w:bookmarkStart w:id="11" w:name="bookmark12"/>
      <w:bookmarkEnd w:id="10"/>
      <w:r w:rsidRPr="00C15C75">
        <w:rPr>
          <w:rFonts w:ascii="Arial" w:hAnsi="Arial" w:cs="Arial"/>
          <w:color w:val="auto"/>
          <w:sz w:val="20"/>
          <w:szCs w:val="20"/>
        </w:rPr>
        <w:t xml:space="preserve">I. </w:t>
      </w:r>
      <w:r w:rsidR="00C206A0" w:rsidRPr="00C15C75">
        <w:rPr>
          <w:rFonts w:ascii="Arial" w:hAnsi="Arial" w:cs="Arial"/>
          <w:color w:val="auto"/>
          <w:sz w:val="20"/>
          <w:szCs w:val="20"/>
        </w:rPr>
        <w:t>Mục tiêu, yêu cầu, đối tượng áp dụng</w:t>
      </w:r>
      <w:bookmarkEnd w:id="11"/>
    </w:p>
    <w:p w:rsidR="00343781" w:rsidRPr="00C15C75" w:rsidRDefault="00224D8A" w:rsidP="004338F7">
      <w:pPr>
        <w:pStyle w:val="Tiu10"/>
        <w:keepNext/>
        <w:keepLines/>
        <w:tabs>
          <w:tab w:val="left" w:pos="1048"/>
        </w:tabs>
        <w:spacing w:after="120" w:line="240" w:lineRule="auto"/>
        <w:ind w:firstLine="720"/>
        <w:jc w:val="both"/>
        <w:outlineLvl w:val="9"/>
        <w:rPr>
          <w:rFonts w:ascii="Arial" w:hAnsi="Arial" w:cs="Arial"/>
          <w:color w:val="auto"/>
          <w:sz w:val="20"/>
          <w:szCs w:val="20"/>
        </w:rPr>
      </w:pPr>
      <w:bookmarkStart w:id="12" w:name="bookmark13"/>
      <w:bookmarkStart w:id="13" w:name="bookmark10"/>
      <w:bookmarkStart w:id="14" w:name="bookmark14"/>
      <w:bookmarkStart w:id="15" w:name="bookmark9"/>
      <w:bookmarkEnd w:id="12"/>
      <w:r w:rsidRPr="00C15C75">
        <w:rPr>
          <w:rFonts w:ascii="Arial" w:hAnsi="Arial" w:cs="Arial"/>
          <w:color w:val="auto"/>
          <w:sz w:val="20"/>
          <w:szCs w:val="20"/>
        </w:rPr>
        <w:t xml:space="preserve">1. </w:t>
      </w:r>
      <w:r w:rsidR="00C206A0" w:rsidRPr="00C15C75">
        <w:rPr>
          <w:rFonts w:ascii="Arial" w:hAnsi="Arial" w:cs="Arial"/>
          <w:color w:val="auto"/>
          <w:sz w:val="20"/>
          <w:szCs w:val="20"/>
        </w:rPr>
        <w:t>Mục tiêu</w:t>
      </w:r>
      <w:bookmarkEnd w:id="13"/>
      <w:bookmarkEnd w:id="14"/>
      <w:bookmarkEnd w:id="15"/>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Phòng, chống hiệu quả dịch bệnh viêm đường hô hấp cấp do chủng mới của vi rút Sars-CoV-2 (Covid-19) tại Cơ quan Bộ Tài chính.</w:t>
      </w:r>
    </w:p>
    <w:p w:rsidR="00343781" w:rsidRPr="00C15C75" w:rsidRDefault="00224D8A" w:rsidP="004338F7">
      <w:pPr>
        <w:pStyle w:val="Tiu10"/>
        <w:keepNext/>
        <w:keepLines/>
        <w:tabs>
          <w:tab w:val="left" w:pos="1087"/>
        </w:tabs>
        <w:spacing w:after="120" w:line="240" w:lineRule="auto"/>
        <w:ind w:firstLine="720"/>
        <w:jc w:val="both"/>
        <w:outlineLvl w:val="9"/>
        <w:rPr>
          <w:rFonts w:ascii="Arial" w:hAnsi="Arial" w:cs="Arial"/>
          <w:color w:val="auto"/>
          <w:sz w:val="20"/>
          <w:szCs w:val="20"/>
        </w:rPr>
      </w:pPr>
      <w:bookmarkStart w:id="16" w:name="bookmark17"/>
      <w:bookmarkStart w:id="17" w:name="bookmark15"/>
      <w:bookmarkStart w:id="18" w:name="bookmark16"/>
      <w:bookmarkStart w:id="19" w:name="bookmark18"/>
      <w:bookmarkEnd w:id="16"/>
      <w:r w:rsidRPr="00C15C75">
        <w:rPr>
          <w:rFonts w:ascii="Arial" w:hAnsi="Arial" w:cs="Arial"/>
          <w:color w:val="auto"/>
          <w:sz w:val="20"/>
          <w:szCs w:val="20"/>
        </w:rPr>
        <w:t xml:space="preserve">2. </w:t>
      </w:r>
      <w:r w:rsidR="00210A19" w:rsidRPr="00C15C75">
        <w:rPr>
          <w:rFonts w:ascii="Arial" w:hAnsi="Arial" w:cs="Arial"/>
          <w:color w:val="auto"/>
          <w:sz w:val="20"/>
          <w:szCs w:val="20"/>
        </w:rPr>
        <w:t>Đố</w:t>
      </w:r>
      <w:r w:rsidR="00C206A0" w:rsidRPr="00C15C75">
        <w:rPr>
          <w:rFonts w:ascii="Arial" w:hAnsi="Arial" w:cs="Arial"/>
          <w:color w:val="auto"/>
          <w:sz w:val="20"/>
          <w:szCs w:val="20"/>
        </w:rPr>
        <w:t>i tượng áp dụng</w:t>
      </w:r>
      <w:bookmarkEnd w:id="17"/>
      <w:bookmarkEnd w:id="18"/>
      <w:bookmarkEnd w:id="19"/>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Toàn thể cán bộ, công chức, người lao động làm việc tại trụ sở Cơ quan Bộ Tài chính; khách đến làm việc, giao dịch tại trụ sở Cơ quan Bộ Tài chính.</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II. Phương án tổ chức thực hiện</w:t>
      </w:r>
    </w:p>
    <w:p w:rsidR="00343781" w:rsidRPr="00C15C75" w:rsidRDefault="00224D8A" w:rsidP="004338F7">
      <w:pPr>
        <w:pStyle w:val="Tiu10"/>
        <w:keepNext/>
        <w:keepLines/>
        <w:tabs>
          <w:tab w:val="left" w:pos="1083"/>
        </w:tabs>
        <w:spacing w:after="120" w:line="240" w:lineRule="auto"/>
        <w:ind w:firstLine="720"/>
        <w:jc w:val="both"/>
        <w:outlineLvl w:val="9"/>
        <w:rPr>
          <w:rFonts w:ascii="Arial" w:hAnsi="Arial" w:cs="Arial"/>
          <w:color w:val="auto"/>
          <w:sz w:val="20"/>
          <w:szCs w:val="20"/>
        </w:rPr>
      </w:pPr>
      <w:bookmarkStart w:id="20" w:name="bookmark21"/>
      <w:bookmarkStart w:id="21" w:name="bookmark19"/>
      <w:bookmarkStart w:id="22" w:name="bookmark20"/>
      <w:bookmarkStart w:id="23" w:name="bookmark22"/>
      <w:bookmarkEnd w:id="20"/>
      <w:r w:rsidRPr="00C15C75">
        <w:rPr>
          <w:rFonts w:ascii="Arial" w:hAnsi="Arial" w:cs="Arial"/>
          <w:color w:val="auto"/>
          <w:sz w:val="20"/>
          <w:szCs w:val="20"/>
        </w:rPr>
        <w:t xml:space="preserve">1. </w:t>
      </w:r>
      <w:r w:rsidR="00C206A0" w:rsidRPr="00C15C75">
        <w:rPr>
          <w:rFonts w:ascii="Arial" w:hAnsi="Arial" w:cs="Arial"/>
          <w:color w:val="auto"/>
          <w:sz w:val="20"/>
          <w:szCs w:val="20"/>
        </w:rPr>
        <w:t>Công tác quản l</w:t>
      </w:r>
      <w:r w:rsidR="00B4659F" w:rsidRPr="00C15C75">
        <w:rPr>
          <w:rFonts w:ascii="Arial" w:hAnsi="Arial" w:cs="Arial"/>
          <w:color w:val="auto"/>
          <w:sz w:val="20"/>
          <w:szCs w:val="20"/>
        </w:rPr>
        <w:t>ý ra vào, kiểm tra thân nhiệt đố</w:t>
      </w:r>
      <w:r w:rsidR="00C206A0" w:rsidRPr="00C15C75">
        <w:rPr>
          <w:rFonts w:ascii="Arial" w:hAnsi="Arial" w:cs="Arial"/>
          <w:color w:val="auto"/>
          <w:sz w:val="20"/>
          <w:szCs w:val="20"/>
        </w:rPr>
        <w:t>i với khách đến làm việc, cán bộ công chức đến làm việc qua cửa chính Cơ quan Bộ</w:t>
      </w:r>
      <w:bookmarkEnd w:id="21"/>
      <w:bookmarkEnd w:id="22"/>
      <w:bookmarkEnd w:id="23"/>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Thực hiện đo thân nhiệt, yêu cầu khai tờ khai y tế (theo mẫu của Bộ Y tế) tại cửa chính có bộ phận lễ tân trụ sở Cơ quan Bộ, số 28 Trần Hưng Đạo, Hoàn Kiếm, Hà Nội đối với toàn bộ khách đến làm việc tại Cơ quan Bộ (ngoài việc yêu cầu đeo khẩu trang và sử dụng nước diệt khuẩn, diệt trùng khô đã đặt tại bộ phận lễ tân).</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Thực hiện khóa toàn bộ các cửa ngách tại tầng 1 nhằm đảm bảo cán bộ công chức, khách đến làm việc sẽ chỉ ra, vào Cơ quan Bộ làm việc qua sảnh chính.</w:t>
      </w:r>
    </w:p>
    <w:p w:rsidR="00343781" w:rsidRPr="00C15C75" w:rsidRDefault="0075478E" w:rsidP="004338F7">
      <w:pPr>
        <w:pStyle w:val="Tiu10"/>
        <w:keepNext/>
        <w:keepLines/>
        <w:tabs>
          <w:tab w:val="left" w:pos="1078"/>
        </w:tabs>
        <w:spacing w:after="120" w:line="240" w:lineRule="auto"/>
        <w:ind w:firstLine="720"/>
        <w:jc w:val="both"/>
        <w:outlineLvl w:val="9"/>
        <w:rPr>
          <w:rFonts w:ascii="Arial" w:hAnsi="Arial" w:cs="Arial"/>
          <w:color w:val="auto"/>
          <w:sz w:val="20"/>
          <w:szCs w:val="20"/>
        </w:rPr>
      </w:pPr>
      <w:bookmarkStart w:id="24" w:name="bookmark25"/>
      <w:bookmarkStart w:id="25" w:name="bookmark23"/>
      <w:bookmarkStart w:id="26" w:name="bookmark24"/>
      <w:bookmarkStart w:id="27" w:name="bookmark26"/>
      <w:bookmarkEnd w:id="24"/>
      <w:r w:rsidRPr="00C15C75">
        <w:rPr>
          <w:rFonts w:ascii="Arial" w:hAnsi="Arial" w:cs="Arial"/>
          <w:color w:val="auto"/>
          <w:sz w:val="20"/>
          <w:szCs w:val="20"/>
        </w:rPr>
        <w:t xml:space="preserve">2. </w:t>
      </w:r>
      <w:r w:rsidR="00E31884" w:rsidRPr="00C15C75">
        <w:rPr>
          <w:rFonts w:ascii="Arial" w:hAnsi="Arial" w:cs="Arial"/>
          <w:color w:val="auto"/>
          <w:sz w:val="20"/>
          <w:szCs w:val="20"/>
        </w:rPr>
        <w:t>Công tác q</w:t>
      </w:r>
      <w:r w:rsidR="00C206A0" w:rsidRPr="00C15C75">
        <w:rPr>
          <w:rFonts w:ascii="Arial" w:hAnsi="Arial" w:cs="Arial"/>
          <w:color w:val="auto"/>
          <w:sz w:val="20"/>
          <w:szCs w:val="20"/>
        </w:rPr>
        <w:t>uản lý ra vào, kiểm tra thân nh</w:t>
      </w:r>
      <w:r w:rsidR="009431E3" w:rsidRPr="00C15C75">
        <w:rPr>
          <w:rFonts w:ascii="Arial" w:hAnsi="Arial" w:cs="Arial"/>
          <w:color w:val="auto"/>
          <w:sz w:val="20"/>
          <w:szCs w:val="20"/>
        </w:rPr>
        <w:t>iệt đối với cán bộ, công chức đế</w:t>
      </w:r>
      <w:r w:rsidR="005F5192" w:rsidRPr="00C15C75">
        <w:rPr>
          <w:rFonts w:ascii="Arial" w:hAnsi="Arial" w:cs="Arial"/>
          <w:color w:val="auto"/>
          <w:sz w:val="20"/>
          <w:szCs w:val="20"/>
        </w:rPr>
        <w:t>n làm việc qua tầ</w:t>
      </w:r>
      <w:r w:rsidR="00C206A0" w:rsidRPr="00C15C75">
        <w:rPr>
          <w:rFonts w:ascii="Arial" w:hAnsi="Arial" w:cs="Arial"/>
          <w:color w:val="auto"/>
          <w:sz w:val="20"/>
          <w:szCs w:val="20"/>
        </w:rPr>
        <w:t>ng hầm Cơ quan Bộ</w:t>
      </w:r>
      <w:bookmarkEnd w:id="25"/>
      <w:bookmarkEnd w:id="26"/>
      <w:bookmarkEnd w:id="27"/>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Chỉ sử dụng 01 buồng thang (thang máy số 5 và số 6) để cán bộ công chức vào trụ sở Cơ quan sau khi để phương tiện vận chuyển tại tầng hầm; toàn bộ các thang máy còn lại sẽ được khóa chức năng mở cửa thang tại tầng hầm; thang máy sử dụng từ tầng 1 đến tầng 11 vẫn sử dụng bình thường.</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Thực hiện đo thân nhiệt tại cửa buồng thang (thang máy số 5 và số 6) tại tầng hầm </w:t>
      </w:r>
      <w:r w:rsidR="0039667A" w:rsidRPr="00C15C75">
        <w:rPr>
          <w:rFonts w:ascii="Arial" w:hAnsi="Arial" w:cs="Arial"/>
          <w:color w:val="auto"/>
          <w:sz w:val="20"/>
          <w:szCs w:val="20"/>
        </w:rPr>
        <w:t>trụ sở Cơ quan Bộ, số 28 Trần Hư</w:t>
      </w:r>
      <w:r w:rsidRPr="00C15C75">
        <w:rPr>
          <w:rFonts w:ascii="Arial" w:hAnsi="Arial" w:cs="Arial"/>
          <w:color w:val="auto"/>
          <w:sz w:val="20"/>
          <w:szCs w:val="20"/>
        </w:rPr>
        <w:t>ng Đạo, Hoàn Kiếm, Hà Nội đối với toàn bộ cán bộ, công chức đến làm việc tại Cơ quan Bộ (ngoài việc yêu cầu đeo khẩu trang và sử dụng nước diệt khuẩn, diệt trùng khô đã đặt tại cửa thang máy).</w:t>
      </w:r>
    </w:p>
    <w:p w:rsidR="00343781" w:rsidRPr="00C15C75" w:rsidRDefault="00A33013" w:rsidP="004338F7">
      <w:pPr>
        <w:pStyle w:val="Tiu10"/>
        <w:keepNext/>
        <w:keepLines/>
        <w:tabs>
          <w:tab w:val="left" w:pos="1055"/>
        </w:tabs>
        <w:spacing w:after="120" w:line="240" w:lineRule="auto"/>
        <w:ind w:firstLine="720"/>
        <w:jc w:val="both"/>
        <w:outlineLvl w:val="9"/>
        <w:rPr>
          <w:rFonts w:ascii="Arial" w:hAnsi="Arial" w:cs="Arial"/>
          <w:color w:val="auto"/>
          <w:sz w:val="20"/>
          <w:szCs w:val="20"/>
        </w:rPr>
      </w:pPr>
      <w:bookmarkStart w:id="28" w:name="bookmark29"/>
      <w:bookmarkStart w:id="29" w:name="bookmark27"/>
      <w:bookmarkStart w:id="30" w:name="bookmark28"/>
      <w:bookmarkStart w:id="31" w:name="bookmark30"/>
      <w:bookmarkEnd w:id="28"/>
      <w:r w:rsidRPr="00C15C75">
        <w:rPr>
          <w:rFonts w:ascii="Arial" w:hAnsi="Arial" w:cs="Arial"/>
          <w:color w:val="auto"/>
          <w:sz w:val="20"/>
          <w:szCs w:val="20"/>
        </w:rPr>
        <w:t xml:space="preserve">3. </w:t>
      </w:r>
      <w:r w:rsidR="00C206A0" w:rsidRPr="00C15C75">
        <w:rPr>
          <w:rFonts w:ascii="Arial" w:hAnsi="Arial" w:cs="Arial"/>
          <w:color w:val="auto"/>
          <w:sz w:val="20"/>
          <w:szCs w:val="20"/>
        </w:rPr>
        <w:t xml:space="preserve">Bố trí </w:t>
      </w:r>
      <w:r w:rsidR="00370DC7" w:rsidRPr="00C15C75">
        <w:rPr>
          <w:rFonts w:ascii="Arial" w:hAnsi="Arial" w:cs="Arial"/>
          <w:color w:val="auto"/>
          <w:sz w:val="20"/>
          <w:szCs w:val="20"/>
        </w:rPr>
        <w:t>phòng họp</w:t>
      </w:r>
      <w:r w:rsidR="00C206A0" w:rsidRPr="00C15C75">
        <w:rPr>
          <w:rFonts w:ascii="Arial" w:hAnsi="Arial" w:cs="Arial"/>
          <w:color w:val="auto"/>
          <w:sz w:val="20"/>
          <w:szCs w:val="20"/>
        </w:rPr>
        <w:t xml:space="preserve"> tại trụ sở Cơ quan Bộ</w:t>
      </w:r>
      <w:bookmarkEnd w:id="29"/>
      <w:bookmarkEnd w:id="30"/>
      <w:bookmarkEnd w:id="31"/>
    </w:p>
    <w:p w:rsidR="00343781" w:rsidRPr="00C15C75" w:rsidRDefault="008A0AED" w:rsidP="004338F7">
      <w:pPr>
        <w:pStyle w:val="Vnbnnidung0"/>
        <w:tabs>
          <w:tab w:val="left" w:pos="1251"/>
        </w:tabs>
        <w:spacing w:after="120" w:line="240" w:lineRule="auto"/>
        <w:ind w:firstLine="720"/>
        <w:jc w:val="both"/>
        <w:rPr>
          <w:rFonts w:ascii="Arial" w:hAnsi="Arial" w:cs="Arial"/>
          <w:color w:val="auto"/>
          <w:sz w:val="20"/>
          <w:szCs w:val="20"/>
        </w:rPr>
      </w:pPr>
      <w:bookmarkStart w:id="32" w:name="bookmark31"/>
      <w:bookmarkEnd w:id="32"/>
      <w:r w:rsidRPr="00C15C75">
        <w:rPr>
          <w:rFonts w:ascii="Arial" w:hAnsi="Arial" w:cs="Arial"/>
          <w:color w:val="auto"/>
          <w:sz w:val="20"/>
          <w:szCs w:val="20"/>
        </w:rPr>
        <w:t xml:space="preserve">3.1. </w:t>
      </w:r>
      <w:r w:rsidR="00C206A0" w:rsidRPr="00C15C75">
        <w:rPr>
          <w:rFonts w:ascii="Arial" w:hAnsi="Arial" w:cs="Arial"/>
          <w:color w:val="auto"/>
          <w:sz w:val="20"/>
          <w:szCs w:val="20"/>
        </w:rPr>
        <w:t xml:space="preserve">Trong công tác tổ chức các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w:t>
      </w:r>
    </w:p>
    <w:p w:rsidR="00343781" w:rsidRPr="00C15C75" w:rsidRDefault="009431E3"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Đề</w:t>
      </w:r>
      <w:r w:rsidR="00C206A0" w:rsidRPr="00C15C75">
        <w:rPr>
          <w:rFonts w:ascii="Arial" w:hAnsi="Arial" w:cs="Arial"/>
          <w:color w:val="auto"/>
          <w:sz w:val="20"/>
          <w:szCs w:val="20"/>
        </w:rPr>
        <w:t xml:space="preserve"> nghị các đơn vị hạn chế việc tổ chức đông người, chỉ tổ chức các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 xml:space="preserve"> thực sự cần thiết, khẩn cấp nhằm đảm bảo tiến độ triển khai công việc. Thủ trưởng các đơn vị tự chịu trách nhiệm về quyết định triệu tập </w:t>
      </w:r>
      <w:r w:rsidR="00370DC7" w:rsidRPr="00C15C75">
        <w:rPr>
          <w:rFonts w:ascii="Arial" w:hAnsi="Arial" w:cs="Arial"/>
          <w:color w:val="auto"/>
          <w:sz w:val="20"/>
          <w:szCs w:val="20"/>
        </w:rPr>
        <w:t>hợp</w:t>
      </w:r>
      <w:r w:rsidR="00C206A0" w:rsidRPr="00C15C75">
        <w:rPr>
          <w:rFonts w:ascii="Arial" w:hAnsi="Arial" w:cs="Arial"/>
          <w:color w:val="auto"/>
          <w:sz w:val="20"/>
          <w:szCs w:val="20"/>
        </w:rPr>
        <w:t>, làm việc của mình.</w:t>
      </w:r>
    </w:p>
    <w:p w:rsidR="00343781" w:rsidRPr="00C15C75" w:rsidRDefault="00F8257E" w:rsidP="004338F7">
      <w:pPr>
        <w:pStyle w:val="Vnbnnidung0"/>
        <w:tabs>
          <w:tab w:val="left" w:pos="1251"/>
        </w:tabs>
        <w:spacing w:after="120" w:line="240" w:lineRule="auto"/>
        <w:ind w:firstLine="720"/>
        <w:jc w:val="both"/>
        <w:rPr>
          <w:rFonts w:ascii="Arial" w:hAnsi="Arial" w:cs="Arial"/>
          <w:color w:val="auto"/>
          <w:sz w:val="20"/>
          <w:szCs w:val="20"/>
        </w:rPr>
      </w:pPr>
      <w:bookmarkStart w:id="33" w:name="bookmark32"/>
      <w:bookmarkEnd w:id="33"/>
      <w:r w:rsidRPr="00C15C75">
        <w:rPr>
          <w:rFonts w:ascii="Arial" w:hAnsi="Arial" w:cs="Arial"/>
          <w:color w:val="auto"/>
          <w:sz w:val="20"/>
          <w:szCs w:val="20"/>
        </w:rPr>
        <w:t xml:space="preserve">3.2. </w:t>
      </w:r>
      <w:r w:rsidR="00C206A0" w:rsidRPr="00C15C75">
        <w:rPr>
          <w:rFonts w:ascii="Arial" w:hAnsi="Arial" w:cs="Arial"/>
          <w:color w:val="auto"/>
          <w:sz w:val="20"/>
          <w:szCs w:val="20"/>
        </w:rPr>
        <w:t xml:space="preserve">Bố trí </w:t>
      </w:r>
      <w:r w:rsidR="00370DC7" w:rsidRPr="00C15C75">
        <w:rPr>
          <w:rFonts w:ascii="Arial" w:hAnsi="Arial" w:cs="Arial"/>
          <w:color w:val="auto"/>
          <w:sz w:val="20"/>
          <w:szCs w:val="20"/>
        </w:rPr>
        <w:t>phòng họp</w:t>
      </w:r>
      <w:r w:rsidR="00C206A0" w:rsidRPr="00C15C75">
        <w:rPr>
          <w:rFonts w:ascii="Arial" w:hAnsi="Arial" w:cs="Arial"/>
          <w:color w:val="auto"/>
          <w:sz w:val="20"/>
          <w:szCs w:val="20"/>
        </w:rPr>
        <w:t>, tổ chức làm việc được phân chia thành 03 loại:</w:t>
      </w:r>
    </w:p>
    <w:p w:rsidR="00343781" w:rsidRPr="00C15C75" w:rsidRDefault="009B349C" w:rsidP="004338F7">
      <w:pPr>
        <w:pStyle w:val="Vnbnnidung0"/>
        <w:tabs>
          <w:tab w:val="left" w:pos="945"/>
        </w:tabs>
        <w:spacing w:after="120" w:line="240" w:lineRule="auto"/>
        <w:ind w:firstLine="720"/>
        <w:jc w:val="both"/>
        <w:rPr>
          <w:rFonts w:ascii="Arial" w:hAnsi="Arial" w:cs="Arial"/>
          <w:color w:val="auto"/>
          <w:sz w:val="20"/>
          <w:szCs w:val="20"/>
        </w:rPr>
      </w:pPr>
      <w:bookmarkStart w:id="34" w:name="bookmark33"/>
      <w:bookmarkEnd w:id="34"/>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Các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 xml:space="preserve"> do nội bộ của các Vụ/Cục (kể cả có các đối tượng tham gia là CBCC các Vụ/Cục khác làm việc trong trụ sở 28 Trần Hưng Đạo): đề nghị bố trí tại </w:t>
      </w:r>
      <w:r w:rsidR="00370DC7" w:rsidRPr="00C15C75">
        <w:rPr>
          <w:rFonts w:ascii="Arial" w:hAnsi="Arial" w:cs="Arial"/>
          <w:color w:val="auto"/>
          <w:sz w:val="20"/>
          <w:szCs w:val="20"/>
        </w:rPr>
        <w:t>phòng họp</w:t>
      </w:r>
      <w:r w:rsidR="00C206A0" w:rsidRPr="00C15C75">
        <w:rPr>
          <w:rFonts w:ascii="Arial" w:hAnsi="Arial" w:cs="Arial"/>
          <w:color w:val="auto"/>
          <w:sz w:val="20"/>
          <w:szCs w:val="20"/>
        </w:rPr>
        <w:t xml:space="preserve"> nội bộ do đơn vị được giao quản lý.</w:t>
      </w:r>
    </w:p>
    <w:p w:rsidR="00343781" w:rsidRPr="00C15C75" w:rsidRDefault="007F3C49" w:rsidP="004338F7">
      <w:pPr>
        <w:pStyle w:val="Vnbnnidung0"/>
        <w:tabs>
          <w:tab w:val="left" w:pos="945"/>
        </w:tabs>
        <w:spacing w:after="120" w:line="240" w:lineRule="auto"/>
        <w:ind w:firstLine="720"/>
        <w:jc w:val="both"/>
        <w:rPr>
          <w:rFonts w:ascii="Arial" w:hAnsi="Arial" w:cs="Arial"/>
          <w:color w:val="auto"/>
          <w:sz w:val="20"/>
          <w:szCs w:val="20"/>
        </w:rPr>
      </w:pPr>
      <w:bookmarkStart w:id="35" w:name="bookmark34"/>
      <w:bookmarkEnd w:id="35"/>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Đối với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 xml:space="preserve">, làm việc có đối tượng là khách bên ngoài: bố trí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làm việc tại tầng 1 (Cục </w:t>
      </w:r>
      <w:r w:rsidR="00B7645D" w:rsidRPr="00C15C75">
        <w:rPr>
          <w:rFonts w:ascii="Arial" w:hAnsi="Arial" w:cs="Arial"/>
          <w:color w:val="auto"/>
          <w:sz w:val="20"/>
          <w:szCs w:val="20"/>
        </w:rPr>
        <w:t>Kế</w:t>
      </w:r>
      <w:r w:rsidR="00C206A0" w:rsidRPr="00C15C75">
        <w:rPr>
          <w:rFonts w:ascii="Arial" w:hAnsi="Arial" w:cs="Arial"/>
          <w:color w:val="auto"/>
          <w:sz w:val="20"/>
          <w:szCs w:val="20"/>
        </w:rPr>
        <w:t xml:space="preserve"> hoạch - Tài chính sẽ bố trí các </w:t>
      </w:r>
      <w:r w:rsidR="00370DC7" w:rsidRPr="00C15C75">
        <w:rPr>
          <w:rFonts w:ascii="Arial" w:hAnsi="Arial" w:cs="Arial"/>
          <w:color w:val="auto"/>
          <w:sz w:val="20"/>
          <w:szCs w:val="20"/>
        </w:rPr>
        <w:t>phòng họp</w:t>
      </w:r>
      <w:r w:rsidR="00C206A0" w:rsidRPr="00C15C75">
        <w:rPr>
          <w:rFonts w:ascii="Arial" w:hAnsi="Arial" w:cs="Arial"/>
          <w:color w:val="auto"/>
          <w:sz w:val="20"/>
          <w:szCs w:val="20"/>
        </w:rPr>
        <w:t xml:space="preserve"> 1.04, 1.05 và một số phòng trống tại tầng 1); đơn vị chủ trì có trách nhiệm bố trí cán bộ đón khách tại khu vực lễ tân, phối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thực hiện việc đo thân nhiệt khách đến làm việc.</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Khi khách đến làm việc với các đơn vị, Bộ phận lễ tân (thuộc Văn phòng Bộ) có trách nhiệm gọi điện trực tiếp cho cán bộ hoặc đơn vị có khách đến làm việc </w:t>
      </w:r>
      <w:r w:rsidR="009B67DE" w:rsidRPr="00C15C75">
        <w:rPr>
          <w:rFonts w:ascii="Arial" w:hAnsi="Arial" w:cs="Arial"/>
          <w:color w:val="auto"/>
          <w:sz w:val="20"/>
          <w:szCs w:val="20"/>
        </w:rPr>
        <w:t>để</w:t>
      </w:r>
      <w:r w:rsidRPr="00C15C75">
        <w:rPr>
          <w:rFonts w:ascii="Arial" w:hAnsi="Arial" w:cs="Arial"/>
          <w:color w:val="auto"/>
          <w:sz w:val="20"/>
          <w:szCs w:val="20"/>
        </w:rPr>
        <w:t xml:space="preserve"> xuống sảnh lễ tân đón khách vào phòng làm việc. Sau khi kết thúc </w:t>
      </w:r>
      <w:r w:rsidR="00370DC7" w:rsidRPr="00C15C75">
        <w:rPr>
          <w:rFonts w:ascii="Arial" w:hAnsi="Arial" w:cs="Arial"/>
          <w:color w:val="auto"/>
          <w:sz w:val="20"/>
          <w:szCs w:val="20"/>
        </w:rPr>
        <w:t>cuộc họp</w:t>
      </w:r>
      <w:r w:rsidRPr="00C15C75">
        <w:rPr>
          <w:rFonts w:ascii="Arial" w:hAnsi="Arial" w:cs="Arial"/>
          <w:color w:val="auto"/>
          <w:sz w:val="20"/>
          <w:szCs w:val="20"/>
        </w:rPr>
        <w:t xml:space="preserve">, buổi làm việc, cán bộ hoặc đơn vị có khách đến làm việc có trách nhiệm thông báo cho Bộ phận lễ tân đối tượng khách đã ra về tại thời điểm lúc mấy giờ để khi Bộ phận lễ tân trả giấy ra vào Cơ quan sẽ đối chiếu thời gian khách di chuyển, tránh trường </w:t>
      </w:r>
      <w:r w:rsidR="00370DC7" w:rsidRPr="00C15C75">
        <w:rPr>
          <w:rFonts w:ascii="Arial" w:hAnsi="Arial" w:cs="Arial"/>
          <w:color w:val="auto"/>
          <w:sz w:val="20"/>
          <w:szCs w:val="20"/>
        </w:rPr>
        <w:t>hợp</w:t>
      </w:r>
      <w:r w:rsidRPr="00C15C75">
        <w:rPr>
          <w:rFonts w:ascii="Arial" w:hAnsi="Arial" w:cs="Arial"/>
          <w:color w:val="auto"/>
          <w:sz w:val="20"/>
          <w:szCs w:val="20"/>
        </w:rPr>
        <w:t xml:space="preserve"> khách đến đăng ký làm việc tại 01 địa điểm, sau đó lại đi nhiều địa điểm, khó kiểm soát, không đảm bảo an ninh an toàn trụ sở.</w:t>
      </w:r>
    </w:p>
    <w:p w:rsidR="00343781" w:rsidRPr="00C15C75" w:rsidRDefault="00FF16D4" w:rsidP="004338F7">
      <w:pPr>
        <w:pStyle w:val="Vnbnnidung0"/>
        <w:tabs>
          <w:tab w:val="left" w:pos="945"/>
        </w:tabs>
        <w:spacing w:after="120" w:line="240" w:lineRule="auto"/>
        <w:ind w:firstLine="720"/>
        <w:jc w:val="both"/>
        <w:rPr>
          <w:rFonts w:ascii="Arial" w:hAnsi="Arial" w:cs="Arial"/>
          <w:color w:val="auto"/>
          <w:sz w:val="20"/>
          <w:szCs w:val="20"/>
        </w:rPr>
      </w:pPr>
      <w:bookmarkStart w:id="36" w:name="bookmark35"/>
      <w:bookmarkEnd w:id="36"/>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Đối với khách đến làm việc với Lãnh đạo Bộ: Văn phòng Bộ chịu trách nhiệm cử cán bộ, thư ký đón tại Bộ phận lễ tân, phối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đo thân nhiệt khách đến làm việc.</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Trường hợp Lãnh đạo Bộ làm việc, tiếp khách tại </w:t>
      </w:r>
      <w:r w:rsidR="00370DC7" w:rsidRPr="00C15C75">
        <w:rPr>
          <w:rFonts w:ascii="Arial" w:hAnsi="Arial" w:cs="Arial"/>
          <w:color w:val="auto"/>
          <w:sz w:val="20"/>
          <w:szCs w:val="20"/>
        </w:rPr>
        <w:t>phòng họp</w:t>
      </w:r>
      <w:r w:rsidRPr="00C15C75">
        <w:rPr>
          <w:rFonts w:ascii="Arial" w:hAnsi="Arial" w:cs="Arial"/>
          <w:color w:val="auto"/>
          <w:sz w:val="20"/>
          <w:szCs w:val="20"/>
        </w:rPr>
        <w:t xml:space="preserve"> 6.26A hoặc 6.26B hoặc 6.25, Văn phòng Bộ có trách nhiệm thông báo cho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để thực hiện khử trùng, khử khuẩn </w:t>
      </w:r>
      <w:r w:rsidR="00370DC7" w:rsidRPr="00C15C75">
        <w:rPr>
          <w:rFonts w:ascii="Arial" w:hAnsi="Arial" w:cs="Arial"/>
          <w:color w:val="auto"/>
          <w:sz w:val="20"/>
          <w:szCs w:val="20"/>
        </w:rPr>
        <w:t>phòng họp</w:t>
      </w:r>
      <w:r w:rsidRPr="00C15C75">
        <w:rPr>
          <w:rFonts w:ascii="Arial" w:hAnsi="Arial" w:cs="Arial"/>
          <w:color w:val="auto"/>
          <w:sz w:val="20"/>
          <w:szCs w:val="20"/>
        </w:rPr>
        <w:t xml:space="preserve"> sau khi kết thúc.</w:t>
      </w:r>
    </w:p>
    <w:p w:rsidR="00343781" w:rsidRPr="00C15C75" w:rsidRDefault="00EC6EE8" w:rsidP="004338F7">
      <w:pPr>
        <w:pStyle w:val="Tiu10"/>
        <w:keepNext/>
        <w:keepLines/>
        <w:tabs>
          <w:tab w:val="left" w:pos="1055"/>
        </w:tabs>
        <w:spacing w:after="120" w:line="240" w:lineRule="auto"/>
        <w:ind w:firstLine="720"/>
        <w:jc w:val="both"/>
        <w:outlineLvl w:val="9"/>
        <w:rPr>
          <w:rFonts w:ascii="Arial" w:hAnsi="Arial" w:cs="Arial"/>
          <w:color w:val="auto"/>
          <w:sz w:val="20"/>
          <w:szCs w:val="20"/>
        </w:rPr>
      </w:pPr>
      <w:bookmarkStart w:id="37" w:name="bookmark38"/>
      <w:bookmarkStart w:id="38" w:name="bookmark36"/>
      <w:bookmarkStart w:id="39" w:name="bookmark37"/>
      <w:bookmarkStart w:id="40" w:name="bookmark39"/>
      <w:bookmarkEnd w:id="37"/>
      <w:r w:rsidRPr="00C15C75">
        <w:rPr>
          <w:rFonts w:ascii="Arial" w:hAnsi="Arial" w:cs="Arial"/>
          <w:color w:val="auto"/>
          <w:sz w:val="20"/>
          <w:szCs w:val="20"/>
        </w:rPr>
        <w:t xml:space="preserve">4. </w:t>
      </w:r>
      <w:r w:rsidR="00C206A0" w:rsidRPr="00C15C75">
        <w:rPr>
          <w:rFonts w:ascii="Arial" w:hAnsi="Arial" w:cs="Arial"/>
          <w:color w:val="auto"/>
          <w:sz w:val="20"/>
          <w:szCs w:val="20"/>
        </w:rPr>
        <w:t>Công tác phun khử trùng, khử khuẩn</w:t>
      </w:r>
      <w:bookmarkEnd w:id="38"/>
      <w:bookmarkEnd w:id="39"/>
      <w:bookmarkEnd w:id="40"/>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Định kỳ hàng tuần (vào thứ Bảy, Chù nhật) thực hiện phun khử trùng, khử khuẩn tại 03 trụ sở: (1) Trụ sở cơ quan Bộ, số 28 Trần Hưng Đạo, Hoàn Kiếm, Hà </w:t>
      </w:r>
      <w:r w:rsidR="0052185C" w:rsidRPr="00C15C75">
        <w:rPr>
          <w:rFonts w:ascii="Arial" w:hAnsi="Arial" w:cs="Arial"/>
          <w:color w:val="auto"/>
          <w:sz w:val="20"/>
          <w:szCs w:val="20"/>
        </w:rPr>
        <w:t>Nội; (2) Đội xe Bộ Tài chính, số</w:t>
      </w:r>
      <w:r w:rsidR="00AF7134" w:rsidRPr="00C15C75">
        <w:rPr>
          <w:rFonts w:ascii="Arial" w:hAnsi="Arial" w:cs="Arial"/>
          <w:color w:val="auto"/>
          <w:sz w:val="20"/>
          <w:szCs w:val="20"/>
        </w:rPr>
        <w:t xml:space="preserve"> 23 Tông Đản, Hoàn Kiế</w:t>
      </w:r>
      <w:r w:rsidRPr="00C15C75">
        <w:rPr>
          <w:rFonts w:ascii="Arial" w:hAnsi="Arial" w:cs="Arial"/>
          <w:color w:val="auto"/>
          <w:sz w:val="20"/>
          <w:szCs w:val="20"/>
        </w:rPr>
        <w:t>m, Hà Nội; (3) Trụ sở số 6-8 Phan Huy Chú, Hoàn Kiếm, Hà Nội.</w:t>
      </w:r>
    </w:p>
    <w:p w:rsidR="00343781" w:rsidRPr="00C15C75" w:rsidRDefault="001973A8"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Đối với Đội xe tại trụ sở</w:t>
      </w:r>
      <w:r w:rsidR="00C206A0" w:rsidRPr="00C15C75">
        <w:rPr>
          <w:rFonts w:ascii="Arial" w:hAnsi="Arial" w:cs="Arial"/>
          <w:color w:val="auto"/>
          <w:sz w:val="20"/>
          <w:szCs w:val="20"/>
        </w:rPr>
        <w:t xml:space="preserve"> 23 Tôn</w:t>
      </w:r>
      <w:r w:rsidR="0037663F" w:rsidRPr="00C15C75">
        <w:rPr>
          <w:rFonts w:ascii="Arial" w:hAnsi="Arial" w:cs="Arial"/>
          <w:color w:val="auto"/>
          <w:sz w:val="20"/>
          <w:szCs w:val="20"/>
        </w:rPr>
        <w:t>g</w:t>
      </w:r>
      <w:r w:rsidR="00C206A0" w:rsidRPr="00C15C75">
        <w:rPr>
          <w:rFonts w:ascii="Arial" w:hAnsi="Arial" w:cs="Arial"/>
          <w:color w:val="auto"/>
          <w:sz w:val="20"/>
          <w:szCs w:val="20"/>
        </w:rPr>
        <w:t xml:space="preserve"> Đản, Hoàn Kiếm, Hà Nội: ngoài việc khử trùng, khử khuẩn trụ sở, giao đội trưởng Đội xe thực hiện việc phun khử trùng các xe ô tô của Cơ quan Bộ hàng ngày (sáng, chiều) nhất là đối với xe ô tô phục vụ Lãnh đạo </w:t>
      </w:r>
      <w:r w:rsidR="00053B0A" w:rsidRPr="00C15C75">
        <w:rPr>
          <w:rFonts w:ascii="Arial" w:hAnsi="Arial" w:cs="Arial"/>
          <w:color w:val="auto"/>
          <w:sz w:val="20"/>
          <w:szCs w:val="20"/>
        </w:rPr>
        <w:t>Bộ và xe ô tô đi công tác các tỉ</w:t>
      </w:r>
      <w:r w:rsidR="00C206A0" w:rsidRPr="00C15C75">
        <w:rPr>
          <w:rFonts w:ascii="Arial" w:hAnsi="Arial" w:cs="Arial"/>
          <w:color w:val="auto"/>
          <w:sz w:val="20"/>
          <w:szCs w:val="20"/>
        </w:rPr>
        <w:t>nh về.</w:t>
      </w:r>
    </w:p>
    <w:p w:rsidR="00343781" w:rsidRPr="00C15C75" w:rsidRDefault="00EC6EE8" w:rsidP="004338F7">
      <w:pPr>
        <w:pStyle w:val="Tiu10"/>
        <w:keepNext/>
        <w:keepLines/>
        <w:tabs>
          <w:tab w:val="left" w:pos="1022"/>
        </w:tabs>
        <w:spacing w:after="120" w:line="240" w:lineRule="auto"/>
        <w:ind w:firstLine="720"/>
        <w:jc w:val="both"/>
        <w:outlineLvl w:val="9"/>
        <w:rPr>
          <w:rFonts w:ascii="Arial" w:hAnsi="Arial" w:cs="Arial"/>
          <w:color w:val="auto"/>
          <w:sz w:val="20"/>
          <w:szCs w:val="20"/>
        </w:rPr>
      </w:pPr>
      <w:bookmarkStart w:id="41" w:name="bookmark42"/>
      <w:bookmarkStart w:id="42" w:name="bookmark40"/>
      <w:bookmarkStart w:id="43" w:name="bookmark41"/>
      <w:bookmarkStart w:id="44" w:name="bookmark43"/>
      <w:bookmarkEnd w:id="41"/>
      <w:r w:rsidRPr="00C15C75">
        <w:rPr>
          <w:rFonts w:ascii="Arial" w:hAnsi="Arial" w:cs="Arial"/>
          <w:color w:val="auto"/>
          <w:sz w:val="20"/>
          <w:szCs w:val="20"/>
        </w:rPr>
        <w:t xml:space="preserve">5. </w:t>
      </w:r>
      <w:r w:rsidR="00C206A0" w:rsidRPr="00C15C75">
        <w:rPr>
          <w:rFonts w:ascii="Arial" w:hAnsi="Arial" w:cs="Arial"/>
          <w:color w:val="auto"/>
          <w:sz w:val="20"/>
          <w:szCs w:val="20"/>
        </w:rPr>
        <w:t>Khai báo tờ khai y tế</w:t>
      </w:r>
      <w:bookmarkEnd w:id="42"/>
      <w:bookmarkEnd w:id="43"/>
      <w:bookmarkEnd w:id="44"/>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Yêu cầu CBCC thực hiện theo huớng dẫn của Ban Chỉ đạo Quốc gia phòng chống dịch bệnh COVID-19. Thủ trưởng các đơn vị chịu trách nhiệm phổ biến, quán triệt tới tất cả CBCC, người lao động thuộc phạm vi quản lý; đồng thời tổng </w:t>
      </w:r>
      <w:r w:rsidR="00370DC7" w:rsidRPr="00C15C75">
        <w:rPr>
          <w:rFonts w:ascii="Arial" w:hAnsi="Arial" w:cs="Arial"/>
          <w:color w:val="auto"/>
          <w:sz w:val="20"/>
          <w:szCs w:val="20"/>
        </w:rPr>
        <w:t>hợp</w:t>
      </w:r>
      <w:r w:rsidRPr="00C15C75">
        <w:rPr>
          <w:rFonts w:ascii="Arial" w:hAnsi="Arial" w:cs="Arial"/>
          <w:color w:val="auto"/>
          <w:sz w:val="20"/>
          <w:szCs w:val="20"/>
        </w:rPr>
        <w:t xml:space="preserve">, báo cáo về Vụ Tổ chức cán bộ và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để phối </w:t>
      </w:r>
      <w:r w:rsidR="00370DC7" w:rsidRPr="00C15C75">
        <w:rPr>
          <w:rFonts w:ascii="Arial" w:hAnsi="Arial" w:cs="Arial"/>
          <w:color w:val="auto"/>
          <w:sz w:val="20"/>
          <w:szCs w:val="20"/>
        </w:rPr>
        <w:t>hợp</w:t>
      </w:r>
      <w:r w:rsidR="006D0CC7" w:rsidRPr="00C15C75">
        <w:rPr>
          <w:rFonts w:ascii="Arial" w:hAnsi="Arial" w:cs="Arial"/>
          <w:color w:val="auto"/>
          <w:sz w:val="20"/>
          <w:szCs w:val="20"/>
        </w:rPr>
        <w:t xml:space="preserve"> theo dõ</w:t>
      </w:r>
      <w:r w:rsidRPr="00C15C75">
        <w:rPr>
          <w:rFonts w:ascii="Arial" w:hAnsi="Arial" w:cs="Arial"/>
          <w:color w:val="auto"/>
          <w:sz w:val="20"/>
          <w:szCs w:val="20"/>
        </w:rPr>
        <w:t xml:space="preserve">i, quản lý (đối với trường </w:t>
      </w:r>
      <w:r w:rsidR="00370DC7" w:rsidRPr="00C15C75">
        <w:rPr>
          <w:rFonts w:ascii="Arial" w:hAnsi="Arial" w:cs="Arial"/>
          <w:color w:val="auto"/>
          <w:sz w:val="20"/>
          <w:szCs w:val="20"/>
        </w:rPr>
        <w:t>hợp</w:t>
      </w:r>
      <w:r w:rsidRPr="00C15C75">
        <w:rPr>
          <w:rFonts w:ascii="Arial" w:hAnsi="Arial" w:cs="Arial"/>
          <w:color w:val="auto"/>
          <w:sz w:val="20"/>
          <w:szCs w:val="20"/>
        </w:rPr>
        <w:t xml:space="preserve"> khai báo điện tử trên Apps của Bộ Y tế hoặc Ban Chỉ đạo Quốc gia phòng chống dịch bệnh COVID-19, đề nghị in bản khai báo để các đơn vị lưu, trên cơ sở đó tổng hợp gửi về 02 đơn vị trên để phối hợp theo dõi).</w:t>
      </w:r>
    </w:p>
    <w:p w:rsidR="00343781" w:rsidRPr="00C15C75" w:rsidRDefault="0026443A"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Giao Thủ trưở</w:t>
      </w:r>
      <w:r w:rsidR="00C206A0" w:rsidRPr="00C15C75">
        <w:rPr>
          <w:rFonts w:ascii="Arial" w:hAnsi="Arial" w:cs="Arial"/>
          <w:color w:val="auto"/>
          <w:sz w:val="20"/>
          <w:szCs w:val="20"/>
        </w:rPr>
        <w:t xml:space="preserve">ng các đơn vị chịu trách nhiệm quản lý, giám sát, nắm bắt thông tin và thông báo ngay cho Cục Kế hoạch - Tài chính, Vụ Tổ chức cán bộ để phối hợp thực hiện các nội dung có liên quan trong trường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cán bộ, công chức thuộc đơn vị quản lý bị nghi nhiễm hoặc có tiếp xúc với </w:t>
      </w:r>
      <w:r w:rsidR="00A33704" w:rsidRPr="00C15C75">
        <w:rPr>
          <w:rFonts w:ascii="Arial" w:hAnsi="Arial" w:cs="Arial"/>
          <w:color w:val="auto"/>
          <w:sz w:val="20"/>
          <w:szCs w:val="20"/>
        </w:rPr>
        <w:t>người nghi nhiễm COVID-</w:t>
      </w:r>
      <w:r w:rsidR="00C206A0" w:rsidRPr="00C15C75">
        <w:rPr>
          <w:rFonts w:ascii="Arial" w:hAnsi="Arial" w:cs="Arial"/>
          <w:color w:val="auto"/>
          <w:sz w:val="20"/>
          <w:szCs w:val="20"/>
        </w:rPr>
        <w:t>19 theo hướng dẫn tại Công văn số 1126/CV-BCĐ ngày 9</w:t>
      </w:r>
      <w:r w:rsidR="006D0CC7" w:rsidRPr="00C15C75">
        <w:rPr>
          <w:rFonts w:ascii="Arial" w:hAnsi="Arial" w:cs="Arial"/>
          <w:color w:val="auto"/>
          <w:sz w:val="20"/>
          <w:szCs w:val="20"/>
        </w:rPr>
        <w:t>/3/2020 về việc cách ly, theo dõ</w:t>
      </w:r>
      <w:r w:rsidR="00C206A0" w:rsidRPr="00C15C75">
        <w:rPr>
          <w:rFonts w:ascii="Arial" w:hAnsi="Arial" w:cs="Arial"/>
          <w:color w:val="auto"/>
          <w:sz w:val="20"/>
          <w:szCs w:val="20"/>
        </w:rPr>
        <w:t>i sức khỏe phòng, chống dịch bệnh COVID-19 của Ban Chỉ đạo Quốc gia phòng chống dịch bệnh COVID-19, cụ thể:</w:t>
      </w:r>
    </w:p>
    <w:p w:rsidR="00343781" w:rsidRPr="00C15C75" w:rsidRDefault="00D00CCA" w:rsidP="004338F7">
      <w:pPr>
        <w:pStyle w:val="Vnbnnidung0"/>
        <w:tabs>
          <w:tab w:val="left" w:pos="913"/>
        </w:tabs>
        <w:spacing w:after="120" w:line="240" w:lineRule="auto"/>
        <w:ind w:firstLine="720"/>
        <w:jc w:val="both"/>
        <w:rPr>
          <w:rFonts w:ascii="Arial" w:hAnsi="Arial" w:cs="Arial"/>
          <w:color w:val="auto"/>
          <w:sz w:val="20"/>
          <w:szCs w:val="20"/>
        </w:rPr>
      </w:pPr>
      <w:bookmarkStart w:id="45" w:name="bookmark44"/>
      <w:bookmarkEnd w:id="45"/>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Đối với những người có tiếp xúc gần với trường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bệnh dương tính với COVID-19: phải tổ chức cách ly ngay tại cơ sở y tế trong vòng 14 ngày, đồng thời lấy mẫu bệnh phẩm để xét nghiệm khẳng định;</w:t>
      </w:r>
    </w:p>
    <w:p w:rsidR="00343781" w:rsidRPr="00C15C75" w:rsidRDefault="00D00CCA" w:rsidP="004338F7">
      <w:pPr>
        <w:pStyle w:val="Vnbnnidung0"/>
        <w:tabs>
          <w:tab w:val="left" w:pos="918"/>
        </w:tabs>
        <w:spacing w:after="120" w:line="240" w:lineRule="auto"/>
        <w:ind w:firstLine="720"/>
        <w:jc w:val="both"/>
        <w:rPr>
          <w:rFonts w:ascii="Arial" w:hAnsi="Arial" w:cs="Arial"/>
          <w:color w:val="auto"/>
          <w:sz w:val="20"/>
          <w:szCs w:val="20"/>
        </w:rPr>
      </w:pPr>
      <w:bookmarkStart w:id="46" w:name="bookmark45"/>
      <w:bookmarkEnd w:id="46"/>
      <w:r w:rsidRPr="00C15C75">
        <w:rPr>
          <w:rFonts w:ascii="Arial" w:hAnsi="Arial" w:cs="Arial"/>
          <w:color w:val="auto"/>
          <w:sz w:val="20"/>
          <w:szCs w:val="20"/>
        </w:rPr>
        <w:t xml:space="preserve">- </w:t>
      </w:r>
      <w:r w:rsidR="00C206A0" w:rsidRPr="00C15C75">
        <w:rPr>
          <w:rFonts w:ascii="Arial" w:hAnsi="Arial" w:cs="Arial"/>
          <w:color w:val="auto"/>
          <w:sz w:val="20"/>
          <w:szCs w:val="20"/>
        </w:rPr>
        <w:t>Đối với người tiếp xúc với người có tiếp xúc gần với bệnh nhân: tổ chức cách ly, theo dõi sức khỏe tại nhà, nơi lưu trú, cư trú trong vòng 14 ngày và thông báo với chính quyền cơ sở (phường, xã, thị trấn) và phải giám sát chặt chẽ hàng ngày tình hình sức khỏe của đối tượng này, nếu thấy có biểu hiện sốt,</w:t>
      </w:r>
      <w:r w:rsidR="00C05F36" w:rsidRPr="00C15C75">
        <w:rPr>
          <w:rFonts w:ascii="Arial" w:hAnsi="Arial" w:cs="Arial"/>
          <w:color w:val="auto"/>
          <w:sz w:val="20"/>
          <w:szCs w:val="20"/>
        </w:rPr>
        <w:t xml:space="preserve"> ho, hắt hơi, sổ mũi, mệt mỏi, ớ</w:t>
      </w:r>
      <w:r w:rsidR="00C206A0" w:rsidRPr="00C15C75">
        <w:rPr>
          <w:rFonts w:ascii="Arial" w:hAnsi="Arial" w:cs="Arial"/>
          <w:color w:val="auto"/>
          <w:sz w:val="20"/>
          <w:szCs w:val="20"/>
        </w:rPr>
        <w:t>n lạnh hoặc khó thở thì lập tức cho cách ly ngay tại cơ sở y tế và lấy mẫu bệnh phẩm để xét nghiệm.</w:t>
      </w:r>
    </w:p>
    <w:p w:rsidR="00343781" w:rsidRPr="00C15C75" w:rsidRDefault="00C62C25" w:rsidP="004338F7">
      <w:pPr>
        <w:pStyle w:val="Vnbnnidung0"/>
        <w:tabs>
          <w:tab w:val="left" w:pos="913"/>
        </w:tabs>
        <w:spacing w:after="120" w:line="240" w:lineRule="auto"/>
        <w:ind w:firstLine="720"/>
        <w:jc w:val="both"/>
        <w:rPr>
          <w:rFonts w:ascii="Arial" w:hAnsi="Arial" w:cs="Arial"/>
          <w:color w:val="auto"/>
          <w:sz w:val="20"/>
          <w:szCs w:val="20"/>
        </w:rPr>
      </w:pPr>
      <w:bookmarkStart w:id="47" w:name="bookmark46"/>
      <w:bookmarkEnd w:id="47"/>
      <w:r w:rsidRPr="00C15C75">
        <w:rPr>
          <w:rFonts w:ascii="Arial" w:hAnsi="Arial" w:cs="Arial"/>
          <w:color w:val="auto"/>
          <w:sz w:val="20"/>
          <w:szCs w:val="20"/>
        </w:rPr>
        <w:t xml:space="preserve">- </w:t>
      </w:r>
      <w:r w:rsidR="00C206A0" w:rsidRPr="00C15C75">
        <w:rPr>
          <w:rFonts w:ascii="Arial" w:hAnsi="Arial" w:cs="Arial"/>
          <w:color w:val="auto"/>
          <w:sz w:val="20"/>
          <w:szCs w:val="20"/>
        </w:rPr>
        <w:t>Đối với người có liên quan khác ngoài các đối tượng trên: lập danh sách và hướng dẫn cá nhân tự theo dõi sức khỏe trong vòng 14 ngày, nếu thấy có biểu hiện bệnh (sốt, ho, hắt hơi, sổ mũi, mệt mỏi, ớn lạnh hoặc khó thở) thì chủ động đến cơ sở y tế để được khám, điều trị kịp thời.</w:t>
      </w:r>
    </w:p>
    <w:p w:rsidR="00343781" w:rsidRPr="00C15C75" w:rsidRDefault="001F3E22"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III</w:t>
      </w:r>
      <w:r w:rsidR="00C206A0" w:rsidRPr="00C15C75">
        <w:rPr>
          <w:rFonts w:ascii="Arial" w:hAnsi="Arial" w:cs="Arial"/>
          <w:b/>
          <w:bCs/>
          <w:color w:val="auto"/>
          <w:sz w:val="20"/>
          <w:szCs w:val="20"/>
        </w:rPr>
        <w:t>. Tổ chức thực hiện</w:t>
      </w:r>
    </w:p>
    <w:p w:rsidR="00343781" w:rsidRPr="00C15C75" w:rsidRDefault="00BC136F"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1. Thủ trưởng các đơ</w:t>
      </w:r>
      <w:r w:rsidR="00C206A0" w:rsidRPr="00C15C75">
        <w:rPr>
          <w:rFonts w:ascii="Arial" w:hAnsi="Arial" w:cs="Arial"/>
          <w:b/>
          <w:bCs/>
          <w:color w:val="auto"/>
          <w:sz w:val="20"/>
          <w:szCs w:val="20"/>
        </w:rPr>
        <w:t>n vị có trách nhiệm</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1.1. Quản lý, giám sát, nắm bắt thông tin và thông báo ngay cho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Vụ Tổ chức cán bộ để phối </w:t>
      </w:r>
      <w:r w:rsidR="00370DC7" w:rsidRPr="00C15C75">
        <w:rPr>
          <w:rFonts w:ascii="Arial" w:hAnsi="Arial" w:cs="Arial"/>
          <w:color w:val="auto"/>
          <w:sz w:val="20"/>
          <w:szCs w:val="20"/>
        </w:rPr>
        <w:t>hợp</w:t>
      </w:r>
      <w:r w:rsidRPr="00C15C75">
        <w:rPr>
          <w:rFonts w:ascii="Arial" w:hAnsi="Arial" w:cs="Arial"/>
          <w:color w:val="auto"/>
          <w:sz w:val="20"/>
          <w:szCs w:val="20"/>
        </w:rPr>
        <w:t xml:space="preserve"> thực hiện các nội dung có liên quan trong trường hợp cán bộ, công chức thuộc đơn vị quản lý bị nghi nhiễm hoặc có tiếp xúc với người nghi nhiễm COVID-19 theo hướng dẫn tại Công văn số 1126/CV-BCĐ ngày 9/3/2020 về việc cách ly, theo dõi sức khỏe phòng, chốn</w:t>
      </w:r>
      <w:r w:rsidR="00897B78" w:rsidRPr="00C15C75">
        <w:rPr>
          <w:rFonts w:ascii="Arial" w:hAnsi="Arial" w:cs="Arial"/>
          <w:color w:val="auto"/>
          <w:sz w:val="20"/>
          <w:szCs w:val="20"/>
        </w:rPr>
        <w:t>g dịch bệnh COVID-19 của Ban Chỉ</w:t>
      </w:r>
      <w:r w:rsidRPr="00C15C75">
        <w:rPr>
          <w:rFonts w:ascii="Arial" w:hAnsi="Arial" w:cs="Arial"/>
          <w:color w:val="auto"/>
          <w:sz w:val="20"/>
          <w:szCs w:val="20"/>
        </w:rPr>
        <w:t xml:space="preserve"> đạo Quốc gia phòng chống dịch bệnh COVTD-19, cụ thể:</w:t>
      </w:r>
    </w:p>
    <w:p w:rsidR="00343781" w:rsidRPr="00C15C75" w:rsidRDefault="008718CB" w:rsidP="004338F7">
      <w:pPr>
        <w:pStyle w:val="Vnbnnidung0"/>
        <w:tabs>
          <w:tab w:val="left" w:pos="909"/>
        </w:tabs>
        <w:spacing w:after="120" w:line="240" w:lineRule="auto"/>
        <w:ind w:firstLine="720"/>
        <w:jc w:val="both"/>
        <w:rPr>
          <w:rFonts w:ascii="Arial" w:hAnsi="Arial" w:cs="Arial"/>
          <w:color w:val="auto"/>
          <w:sz w:val="20"/>
          <w:szCs w:val="20"/>
        </w:rPr>
      </w:pPr>
      <w:bookmarkStart w:id="48" w:name="bookmark47"/>
      <w:bookmarkEnd w:id="48"/>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Đối với những người có tiếp xúc gần với trường hợp bệnh dương tính với COVID-19: phải tổ </w:t>
      </w:r>
      <w:r w:rsidR="00180477" w:rsidRPr="00C15C75">
        <w:rPr>
          <w:rFonts w:ascii="Arial" w:hAnsi="Arial" w:cs="Arial"/>
          <w:color w:val="auto"/>
          <w:sz w:val="20"/>
          <w:szCs w:val="20"/>
        </w:rPr>
        <w:t>chức cách ly ngay tại cơ sở y tế</w:t>
      </w:r>
      <w:r w:rsidR="00C206A0" w:rsidRPr="00C15C75">
        <w:rPr>
          <w:rFonts w:ascii="Arial" w:hAnsi="Arial" w:cs="Arial"/>
          <w:color w:val="auto"/>
          <w:sz w:val="20"/>
          <w:szCs w:val="20"/>
        </w:rPr>
        <w:t xml:space="preserve"> trong vòng 14 </w:t>
      </w:r>
      <w:r w:rsidR="003F1DED" w:rsidRPr="00C15C75">
        <w:rPr>
          <w:rFonts w:ascii="Arial" w:hAnsi="Arial" w:cs="Arial"/>
          <w:color w:val="auto"/>
          <w:sz w:val="20"/>
          <w:szCs w:val="20"/>
        </w:rPr>
        <w:t>ngày, đồ</w:t>
      </w:r>
      <w:r w:rsidR="00C206A0" w:rsidRPr="00C15C75">
        <w:rPr>
          <w:rFonts w:ascii="Arial" w:hAnsi="Arial" w:cs="Arial"/>
          <w:color w:val="auto"/>
          <w:sz w:val="20"/>
          <w:szCs w:val="20"/>
        </w:rPr>
        <w:t>ng thời lấy mẫu bệnh phẩm để xét nghiệm khẳng định;</w:t>
      </w:r>
    </w:p>
    <w:p w:rsidR="00343781" w:rsidRPr="00C15C75" w:rsidRDefault="008718CB" w:rsidP="004338F7">
      <w:pPr>
        <w:pStyle w:val="Vnbnnidung0"/>
        <w:tabs>
          <w:tab w:val="left" w:pos="914"/>
        </w:tabs>
        <w:spacing w:after="120" w:line="240" w:lineRule="auto"/>
        <w:ind w:firstLine="720"/>
        <w:jc w:val="both"/>
        <w:rPr>
          <w:rFonts w:ascii="Arial" w:hAnsi="Arial" w:cs="Arial"/>
          <w:color w:val="auto"/>
          <w:sz w:val="20"/>
          <w:szCs w:val="20"/>
        </w:rPr>
      </w:pPr>
      <w:bookmarkStart w:id="49" w:name="bookmark48"/>
      <w:bookmarkEnd w:id="49"/>
      <w:r w:rsidRPr="00C15C75">
        <w:rPr>
          <w:rFonts w:ascii="Arial" w:hAnsi="Arial" w:cs="Arial"/>
          <w:color w:val="auto"/>
          <w:sz w:val="20"/>
          <w:szCs w:val="20"/>
        </w:rPr>
        <w:t xml:space="preserve">- </w:t>
      </w:r>
      <w:r w:rsidR="00C206A0" w:rsidRPr="00C15C75">
        <w:rPr>
          <w:rFonts w:ascii="Arial" w:hAnsi="Arial" w:cs="Arial"/>
          <w:color w:val="auto"/>
          <w:sz w:val="20"/>
          <w:szCs w:val="20"/>
        </w:rPr>
        <w:t>Đối với người tiếp xúc với người có tiếp xúc gần với bệnh nhân: tổ chức cách ly, theo dõi sức khỏe tại nhà, nơi lưu trú, cư trú trong vòng 14 ngày và thông báo với chính quyền cơ sở (phường, xã, thị trấn) và phải giám sát chặt chẽ hàng ngày tình hình sức khỏe của đối tượng này, nếu thấy có biểu hiện sốt, ho, hắt hơi, sổ mũi, mệt mỏi, ớn lạnh hoặc khó thở thì lập tức cho cách ly ngay tại cơ sở y tế và lấy mẫu bệnh phẩm để xét nghiệm.</w:t>
      </w:r>
    </w:p>
    <w:p w:rsidR="00343781" w:rsidRPr="00C15C75" w:rsidRDefault="008D3EC5" w:rsidP="004338F7">
      <w:pPr>
        <w:pStyle w:val="Vnbnnidung0"/>
        <w:tabs>
          <w:tab w:val="left" w:pos="919"/>
        </w:tabs>
        <w:spacing w:after="120" w:line="240" w:lineRule="auto"/>
        <w:ind w:firstLine="720"/>
        <w:jc w:val="both"/>
        <w:rPr>
          <w:rFonts w:ascii="Arial" w:hAnsi="Arial" w:cs="Arial"/>
          <w:color w:val="auto"/>
          <w:sz w:val="20"/>
          <w:szCs w:val="20"/>
        </w:rPr>
      </w:pPr>
      <w:bookmarkStart w:id="50" w:name="bookmark49"/>
      <w:bookmarkEnd w:id="50"/>
      <w:r w:rsidRPr="00C15C75">
        <w:rPr>
          <w:rFonts w:ascii="Arial" w:hAnsi="Arial" w:cs="Arial"/>
          <w:color w:val="auto"/>
          <w:sz w:val="20"/>
          <w:szCs w:val="20"/>
        </w:rPr>
        <w:t xml:space="preserve">- </w:t>
      </w:r>
      <w:r w:rsidR="00C206A0" w:rsidRPr="00C15C75">
        <w:rPr>
          <w:rFonts w:ascii="Arial" w:hAnsi="Arial" w:cs="Arial"/>
          <w:color w:val="auto"/>
          <w:sz w:val="20"/>
          <w:szCs w:val="20"/>
        </w:rPr>
        <w:t>Đối với người có liên quan khác ngoài các đối tượng trên: lập danh sách và hướng dẫn cá nhân tự theo dõi sức khỏe trong vòng 14 ngày, nếu thấy có biểu hiện bệnh (sốt, ho, hắt hơi, sổ mũi, mệt mỏi, ớn lạnh hoặc khó thở) thì chủ động đến cơ sở y tế để được khám, điều trị kịp thời.</w:t>
      </w:r>
    </w:p>
    <w:p w:rsidR="00343781" w:rsidRPr="00C15C75" w:rsidRDefault="0037778C" w:rsidP="004338F7">
      <w:pPr>
        <w:pStyle w:val="Vnbnnidung0"/>
        <w:tabs>
          <w:tab w:val="left" w:pos="1361"/>
        </w:tabs>
        <w:spacing w:after="120" w:line="240" w:lineRule="auto"/>
        <w:ind w:firstLine="720"/>
        <w:jc w:val="both"/>
        <w:rPr>
          <w:rFonts w:ascii="Arial" w:hAnsi="Arial" w:cs="Arial"/>
          <w:color w:val="auto"/>
          <w:sz w:val="20"/>
          <w:szCs w:val="20"/>
        </w:rPr>
      </w:pPr>
      <w:bookmarkStart w:id="51" w:name="bookmark50"/>
      <w:bookmarkEnd w:id="51"/>
      <w:r w:rsidRPr="00C15C75">
        <w:rPr>
          <w:rFonts w:ascii="Arial" w:hAnsi="Arial" w:cs="Arial"/>
          <w:color w:val="auto"/>
          <w:sz w:val="20"/>
          <w:szCs w:val="20"/>
        </w:rPr>
        <w:t xml:space="preserve">1.2. </w:t>
      </w:r>
      <w:r w:rsidR="00C206A0" w:rsidRPr="00C15C75">
        <w:rPr>
          <w:rFonts w:ascii="Arial" w:hAnsi="Arial" w:cs="Arial"/>
          <w:color w:val="auto"/>
          <w:sz w:val="20"/>
          <w:szCs w:val="20"/>
        </w:rPr>
        <w:t>Chỉ đạo tổ chức thực hiện việc khai báo y tế đối với toàn bộ cán bộ, công chức và người lao động thuộc đơn vị mình quản lý theo đúng hướng dẫn của Bộ Y tế; đồng thời gửi về Cục Kế hoạch - Tài chính, Vụ Tổ chức cán bộ để tổng hợp, theo dõi.</w:t>
      </w:r>
    </w:p>
    <w:p w:rsidR="00343781" w:rsidRPr="00C15C75" w:rsidRDefault="00CD44D5" w:rsidP="004338F7">
      <w:pPr>
        <w:pStyle w:val="Vnbnnidung0"/>
        <w:tabs>
          <w:tab w:val="left" w:pos="1221"/>
        </w:tabs>
        <w:spacing w:after="120" w:line="240" w:lineRule="auto"/>
        <w:ind w:firstLine="720"/>
        <w:jc w:val="both"/>
        <w:rPr>
          <w:rFonts w:ascii="Arial" w:hAnsi="Arial" w:cs="Arial"/>
          <w:color w:val="auto"/>
          <w:sz w:val="20"/>
          <w:szCs w:val="20"/>
        </w:rPr>
      </w:pPr>
      <w:bookmarkStart w:id="52" w:name="bookmark51"/>
      <w:bookmarkEnd w:id="52"/>
      <w:r w:rsidRPr="00C15C75">
        <w:rPr>
          <w:rFonts w:ascii="Arial" w:hAnsi="Arial" w:cs="Arial"/>
          <w:color w:val="auto"/>
          <w:sz w:val="20"/>
          <w:szCs w:val="20"/>
        </w:rPr>
        <w:t xml:space="preserve">1.3. </w:t>
      </w:r>
      <w:r w:rsidR="00C206A0" w:rsidRPr="00C15C75">
        <w:rPr>
          <w:rFonts w:ascii="Arial" w:hAnsi="Arial" w:cs="Arial"/>
          <w:color w:val="auto"/>
          <w:sz w:val="20"/>
          <w:szCs w:val="20"/>
        </w:rPr>
        <w:t xml:space="preserve">Đối với việc tổ chức các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Quán triệt đến toàn thể cán bộ, công chức thuộc đơn vị mình quản lý công tác tổ chức các </w:t>
      </w:r>
      <w:r w:rsidR="00370DC7" w:rsidRPr="00C15C75">
        <w:rPr>
          <w:rFonts w:ascii="Arial" w:hAnsi="Arial" w:cs="Arial"/>
          <w:color w:val="auto"/>
          <w:sz w:val="20"/>
          <w:szCs w:val="20"/>
        </w:rPr>
        <w:t>cuộc họp</w:t>
      </w:r>
      <w:r w:rsidRPr="00C15C75">
        <w:rPr>
          <w:rFonts w:ascii="Arial" w:hAnsi="Arial" w:cs="Arial"/>
          <w:color w:val="auto"/>
          <w:sz w:val="20"/>
          <w:szCs w:val="20"/>
        </w:rPr>
        <w:t xml:space="preserve"> như sau:</w:t>
      </w:r>
    </w:p>
    <w:p w:rsidR="00343781" w:rsidRPr="00C15C75" w:rsidRDefault="00351140" w:rsidP="004338F7">
      <w:pPr>
        <w:pStyle w:val="Vnbnnidung0"/>
        <w:tabs>
          <w:tab w:val="left" w:pos="919"/>
        </w:tabs>
        <w:spacing w:after="120" w:line="240" w:lineRule="auto"/>
        <w:ind w:firstLine="720"/>
        <w:jc w:val="both"/>
        <w:rPr>
          <w:rFonts w:ascii="Arial" w:hAnsi="Arial" w:cs="Arial"/>
          <w:color w:val="auto"/>
          <w:sz w:val="20"/>
          <w:szCs w:val="20"/>
        </w:rPr>
      </w:pPr>
      <w:bookmarkStart w:id="53" w:name="bookmark52"/>
      <w:bookmarkEnd w:id="53"/>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Các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 xml:space="preserve"> do nội bộ của các Vụ/Cục (kể cả có các đối tượng tham gia là CBCC các Vụ/Cục khác làm việc trong trụ sở 28 Trần Hưng Đạo): Bố trí tại </w:t>
      </w:r>
      <w:r w:rsidR="00370DC7" w:rsidRPr="00C15C75">
        <w:rPr>
          <w:rFonts w:ascii="Arial" w:hAnsi="Arial" w:cs="Arial"/>
          <w:color w:val="auto"/>
          <w:sz w:val="20"/>
          <w:szCs w:val="20"/>
        </w:rPr>
        <w:t>phòng họp</w:t>
      </w:r>
      <w:r w:rsidR="00C206A0" w:rsidRPr="00C15C75">
        <w:rPr>
          <w:rFonts w:ascii="Arial" w:hAnsi="Arial" w:cs="Arial"/>
          <w:color w:val="auto"/>
          <w:sz w:val="20"/>
          <w:szCs w:val="20"/>
        </w:rPr>
        <w:t xml:space="preserve"> nội bộ do đơn vị được giao quản lý.</w:t>
      </w:r>
    </w:p>
    <w:p w:rsidR="00343781" w:rsidRPr="00C15C75" w:rsidRDefault="00351140" w:rsidP="004338F7">
      <w:pPr>
        <w:pStyle w:val="Vnbnnidung0"/>
        <w:tabs>
          <w:tab w:val="left" w:pos="924"/>
        </w:tabs>
        <w:spacing w:after="120" w:line="240" w:lineRule="auto"/>
        <w:ind w:firstLine="720"/>
        <w:jc w:val="both"/>
        <w:rPr>
          <w:rFonts w:ascii="Arial" w:hAnsi="Arial" w:cs="Arial"/>
          <w:color w:val="auto"/>
          <w:sz w:val="20"/>
          <w:szCs w:val="20"/>
        </w:rPr>
      </w:pPr>
      <w:bookmarkStart w:id="54" w:name="bookmark53"/>
      <w:bookmarkEnd w:id="54"/>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Các </w:t>
      </w:r>
      <w:r w:rsidR="00370DC7" w:rsidRPr="00C15C75">
        <w:rPr>
          <w:rFonts w:ascii="Arial" w:hAnsi="Arial" w:cs="Arial"/>
          <w:color w:val="auto"/>
          <w:sz w:val="20"/>
          <w:szCs w:val="20"/>
        </w:rPr>
        <w:t>cuộc họp</w:t>
      </w:r>
      <w:r w:rsidR="00C206A0" w:rsidRPr="00C15C75">
        <w:rPr>
          <w:rFonts w:ascii="Arial" w:hAnsi="Arial" w:cs="Arial"/>
          <w:color w:val="auto"/>
          <w:sz w:val="20"/>
          <w:szCs w:val="20"/>
        </w:rPr>
        <w:t xml:space="preserve">, làm việc có đối tượng là khách bên ngoài: bố trí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tại tầng 1; đơn vị chủ trì có trách nhiệm bố trí cán bộ đón khách tại khu vực lễ tân, phối hợp thực hiện việc đo thân nhiệt khách đến làm việc. Sau khi làm việc xong, cán bộ có khách đến làm việc có trách nhiệm thông báo cho bộ phận lễ tân đối tượng khách đã ra về tại thời điểm lúc mấy giờ để khi Bộ phận lễ tân trả giấy ra vào Cơ quan sẽ đối chiếu thời gian khách di chuyển (tránh trường hợp khách đến đăng ký làm việc tại 01 địa điểm, sau đó lại đi nhiều địa điểm, khó kiểm soát, không đảm bảo an ninh an toàn trụ sở).</w:t>
      </w:r>
    </w:p>
    <w:p w:rsidR="00343781" w:rsidRPr="00C15C75" w:rsidRDefault="000467A0" w:rsidP="004338F7">
      <w:pPr>
        <w:pStyle w:val="Tiu10"/>
        <w:keepNext/>
        <w:keepLines/>
        <w:tabs>
          <w:tab w:val="left" w:pos="1029"/>
        </w:tabs>
        <w:spacing w:after="120" w:line="240" w:lineRule="auto"/>
        <w:ind w:firstLine="720"/>
        <w:jc w:val="both"/>
        <w:outlineLvl w:val="9"/>
        <w:rPr>
          <w:rFonts w:ascii="Arial" w:hAnsi="Arial" w:cs="Arial"/>
          <w:color w:val="auto"/>
          <w:sz w:val="20"/>
          <w:szCs w:val="20"/>
        </w:rPr>
      </w:pPr>
      <w:bookmarkStart w:id="55" w:name="bookmark56"/>
      <w:bookmarkStart w:id="56" w:name="bookmark54"/>
      <w:bookmarkStart w:id="57" w:name="bookmark55"/>
      <w:bookmarkStart w:id="58" w:name="bookmark57"/>
      <w:bookmarkEnd w:id="55"/>
      <w:r w:rsidRPr="00C15C75">
        <w:rPr>
          <w:rFonts w:ascii="Arial" w:hAnsi="Arial" w:cs="Arial"/>
          <w:color w:val="auto"/>
          <w:sz w:val="20"/>
          <w:szCs w:val="20"/>
        </w:rPr>
        <w:t xml:space="preserve">2. </w:t>
      </w:r>
      <w:r w:rsidR="00C206A0" w:rsidRPr="00C15C75">
        <w:rPr>
          <w:rFonts w:ascii="Arial" w:hAnsi="Arial" w:cs="Arial"/>
          <w:color w:val="auto"/>
          <w:sz w:val="20"/>
          <w:szCs w:val="20"/>
        </w:rPr>
        <w:t xml:space="preserve">Cục </w:t>
      </w:r>
      <w:r w:rsidR="00B7645D" w:rsidRPr="00C15C75">
        <w:rPr>
          <w:rFonts w:ascii="Arial" w:hAnsi="Arial" w:cs="Arial"/>
          <w:color w:val="auto"/>
          <w:sz w:val="20"/>
          <w:szCs w:val="20"/>
        </w:rPr>
        <w:t>Kế</w:t>
      </w:r>
      <w:r w:rsidR="00C206A0" w:rsidRPr="00C15C75">
        <w:rPr>
          <w:rFonts w:ascii="Arial" w:hAnsi="Arial" w:cs="Arial"/>
          <w:color w:val="auto"/>
          <w:sz w:val="20"/>
          <w:szCs w:val="20"/>
        </w:rPr>
        <w:t xml:space="preserve"> hoạch - Tài chính có trách nhiệm</w:t>
      </w:r>
      <w:bookmarkEnd w:id="56"/>
      <w:bookmarkEnd w:id="57"/>
      <w:bookmarkEnd w:id="58"/>
    </w:p>
    <w:p w:rsidR="00343781" w:rsidRPr="00C15C75" w:rsidRDefault="004E1836" w:rsidP="004338F7">
      <w:pPr>
        <w:pStyle w:val="Vnbnnidung0"/>
        <w:tabs>
          <w:tab w:val="left" w:pos="909"/>
        </w:tabs>
        <w:spacing w:after="120" w:line="240" w:lineRule="auto"/>
        <w:ind w:firstLine="720"/>
        <w:jc w:val="both"/>
        <w:rPr>
          <w:rFonts w:ascii="Arial" w:hAnsi="Arial" w:cs="Arial"/>
          <w:color w:val="auto"/>
          <w:sz w:val="20"/>
          <w:szCs w:val="20"/>
        </w:rPr>
      </w:pPr>
      <w:bookmarkStart w:id="59" w:name="bookmark58"/>
      <w:bookmarkEnd w:id="59"/>
      <w:r w:rsidRPr="00C15C75">
        <w:rPr>
          <w:rFonts w:ascii="Arial" w:hAnsi="Arial" w:cs="Arial"/>
          <w:color w:val="auto"/>
          <w:sz w:val="20"/>
          <w:szCs w:val="20"/>
        </w:rPr>
        <w:t xml:space="preserve">- </w:t>
      </w:r>
      <w:r w:rsidR="00C206A0" w:rsidRPr="00C15C75">
        <w:rPr>
          <w:rFonts w:ascii="Arial" w:hAnsi="Arial" w:cs="Arial"/>
          <w:color w:val="auto"/>
          <w:sz w:val="20"/>
          <w:szCs w:val="20"/>
        </w:rPr>
        <w:t>Khóa toàn bộ các cửa mở vào thang máy tại tầng hầm, trừ thang máy số 5 và số 6; toàn bộ cửa ngách tại tầng 1.</w:t>
      </w:r>
    </w:p>
    <w:p w:rsidR="00343781" w:rsidRPr="00C15C75" w:rsidRDefault="00B5457F" w:rsidP="004338F7">
      <w:pPr>
        <w:pStyle w:val="Vnbnnidung0"/>
        <w:tabs>
          <w:tab w:val="left" w:pos="924"/>
        </w:tabs>
        <w:spacing w:after="120" w:line="240" w:lineRule="auto"/>
        <w:ind w:firstLine="720"/>
        <w:jc w:val="both"/>
        <w:rPr>
          <w:rFonts w:ascii="Arial" w:hAnsi="Arial" w:cs="Arial"/>
          <w:color w:val="auto"/>
          <w:sz w:val="20"/>
          <w:szCs w:val="20"/>
        </w:rPr>
      </w:pPr>
      <w:bookmarkStart w:id="60" w:name="bookmark59"/>
      <w:bookmarkEnd w:id="60"/>
      <w:r w:rsidRPr="00C15C75">
        <w:rPr>
          <w:rFonts w:ascii="Arial" w:hAnsi="Arial" w:cs="Arial"/>
          <w:color w:val="auto"/>
          <w:sz w:val="20"/>
          <w:szCs w:val="20"/>
        </w:rPr>
        <w:t xml:space="preserve">- </w:t>
      </w:r>
      <w:r w:rsidR="00C206A0" w:rsidRPr="00C15C75">
        <w:rPr>
          <w:rFonts w:ascii="Arial" w:hAnsi="Arial" w:cs="Arial"/>
          <w:color w:val="auto"/>
          <w:sz w:val="20"/>
          <w:szCs w:val="20"/>
        </w:rPr>
        <w:t>Quản lý, thực hiện đo thân nhiệt CBCC trước khi vào làm việc (đ</w:t>
      </w:r>
      <w:r w:rsidR="001E6283" w:rsidRPr="00C15C75">
        <w:rPr>
          <w:rFonts w:ascii="Arial" w:hAnsi="Arial" w:cs="Arial"/>
          <w:color w:val="auto"/>
          <w:sz w:val="20"/>
          <w:szCs w:val="20"/>
        </w:rPr>
        <w:t>o thân nhiệt vùng trán bằng dụng</w:t>
      </w:r>
      <w:r w:rsidR="00C206A0" w:rsidRPr="00C15C75">
        <w:rPr>
          <w:rFonts w:ascii="Arial" w:hAnsi="Arial" w:cs="Arial"/>
          <w:color w:val="auto"/>
          <w:sz w:val="20"/>
          <w:szCs w:val="20"/>
        </w:rPr>
        <w:t xml:space="preserve"> cụ cầm tay) và tiếp nhận khai báo y tế tại lối vào từ tầng hầm lên qua thang máy số 5 và số 6.</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Việc đo thân nhiệt CBCC và khách đến làm việc được ghi chép khi có trườ</w:t>
      </w:r>
      <w:r w:rsidR="00955D75" w:rsidRPr="00C15C75">
        <w:rPr>
          <w:rFonts w:ascii="Arial" w:hAnsi="Arial" w:cs="Arial"/>
          <w:color w:val="auto"/>
          <w:sz w:val="20"/>
          <w:szCs w:val="20"/>
        </w:rPr>
        <w:t>ng hợp thân nhiệt cao từ 38 độ C</w:t>
      </w:r>
      <w:r w:rsidRPr="00C15C75">
        <w:rPr>
          <w:rFonts w:ascii="Arial" w:hAnsi="Arial" w:cs="Arial"/>
          <w:color w:val="auto"/>
          <w:sz w:val="20"/>
          <w:szCs w:val="20"/>
        </w:rPr>
        <w:t xml:space="preserve"> trở lên thì đề nghị CBCC, khách đến làm việc không vào trụ sở mà thực hiện theo dõi, báo cáo cơ quan y tế theo khuyến cáo của Bộ Y tế (chỉ CBCC, khách đến làm việc có t</w:t>
      </w:r>
      <w:r w:rsidR="000D7600" w:rsidRPr="00C15C75">
        <w:rPr>
          <w:rFonts w:ascii="Arial" w:hAnsi="Arial" w:cs="Arial"/>
          <w:color w:val="auto"/>
          <w:sz w:val="20"/>
          <w:szCs w:val="20"/>
        </w:rPr>
        <w:t>hân nhiệt từ 38 độ C</w:t>
      </w:r>
      <w:r w:rsidRPr="00C15C75">
        <w:rPr>
          <w:rFonts w:ascii="Arial" w:hAnsi="Arial" w:cs="Arial"/>
          <w:color w:val="auto"/>
          <w:sz w:val="20"/>
          <w:szCs w:val="20"/>
        </w:rPr>
        <w:t xml:space="preserve"> trở xuống mới được vào trụ sở).</w:t>
      </w:r>
    </w:p>
    <w:p w:rsidR="00343781" w:rsidRPr="00C15C75" w:rsidRDefault="008E59A3" w:rsidP="004338F7">
      <w:pPr>
        <w:pStyle w:val="Vnbnnidung0"/>
        <w:tabs>
          <w:tab w:val="left" w:pos="922"/>
        </w:tabs>
        <w:spacing w:after="120" w:line="240" w:lineRule="auto"/>
        <w:ind w:firstLine="720"/>
        <w:jc w:val="both"/>
        <w:rPr>
          <w:rFonts w:ascii="Arial" w:hAnsi="Arial" w:cs="Arial"/>
          <w:color w:val="auto"/>
          <w:sz w:val="20"/>
          <w:szCs w:val="20"/>
        </w:rPr>
      </w:pPr>
      <w:bookmarkStart w:id="61" w:name="bookmark60"/>
      <w:bookmarkEnd w:id="61"/>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Bố trí các </w:t>
      </w:r>
      <w:r w:rsidR="00370DC7" w:rsidRPr="00C15C75">
        <w:rPr>
          <w:rFonts w:ascii="Arial" w:hAnsi="Arial" w:cs="Arial"/>
          <w:color w:val="auto"/>
          <w:sz w:val="20"/>
          <w:szCs w:val="20"/>
        </w:rPr>
        <w:t>phòng họp</w:t>
      </w:r>
      <w:r w:rsidR="00C206A0" w:rsidRPr="00C15C75">
        <w:rPr>
          <w:rFonts w:ascii="Arial" w:hAnsi="Arial" w:cs="Arial"/>
          <w:color w:val="auto"/>
          <w:sz w:val="20"/>
          <w:szCs w:val="20"/>
        </w:rPr>
        <w:t xml:space="preserve"> 1.04, 1.05 và một số phòng trống tại tầng 1 để làm phòng làm việc,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cho các đơn vị làm việc tại trụ sở Cơ quan Bộ Tài chính.</w:t>
      </w:r>
    </w:p>
    <w:p w:rsidR="00343781" w:rsidRPr="00C15C75" w:rsidRDefault="000D0AD9" w:rsidP="004338F7">
      <w:pPr>
        <w:pStyle w:val="Vnbnnidung0"/>
        <w:tabs>
          <w:tab w:val="left" w:pos="927"/>
        </w:tabs>
        <w:spacing w:after="120" w:line="240" w:lineRule="auto"/>
        <w:ind w:firstLine="720"/>
        <w:jc w:val="both"/>
        <w:rPr>
          <w:rFonts w:ascii="Arial" w:hAnsi="Arial" w:cs="Arial"/>
          <w:color w:val="auto"/>
          <w:sz w:val="20"/>
          <w:szCs w:val="20"/>
        </w:rPr>
      </w:pPr>
      <w:bookmarkStart w:id="62" w:name="bookmark61"/>
      <w:bookmarkEnd w:id="62"/>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Cấp phát, trang bị bảo hộ y tế (gồm trang phục, kính, khẩu </w:t>
      </w:r>
      <w:r w:rsidR="009F3C09" w:rsidRPr="00C15C75">
        <w:rPr>
          <w:rFonts w:ascii="Arial" w:hAnsi="Arial" w:cs="Arial"/>
          <w:color w:val="auto"/>
          <w:sz w:val="20"/>
          <w:szCs w:val="20"/>
        </w:rPr>
        <w:t>trang, mũ đội đầu, găng tay y tế</w:t>
      </w:r>
      <w:r w:rsidR="00C206A0" w:rsidRPr="00C15C75">
        <w:rPr>
          <w:rFonts w:ascii="Arial" w:hAnsi="Arial" w:cs="Arial"/>
          <w:color w:val="auto"/>
          <w:sz w:val="20"/>
          <w:szCs w:val="20"/>
        </w:rPr>
        <w:t>) đối với Bộ phận lễ tân, phòng Hành chính, Văn phòng Bộ; Bộ phận trực tại tầng hầm của Cục Kế hoạch - Tài chính; Đội xe trong thời gian Hà Nội công bố dịch.</w:t>
      </w:r>
    </w:p>
    <w:p w:rsidR="00343781" w:rsidRPr="00C15C75" w:rsidRDefault="000D0AD9" w:rsidP="004338F7">
      <w:pPr>
        <w:pStyle w:val="Vnbnnidung0"/>
        <w:tabs>
          <w:tab w:val="left" w:pos="918"/>
        </w:tabs>
        <w:spacing w:after="120" w:line="240" w:lineRule="auto"/>
        <w:ind w:firstLine="720"/>
        <w:jc w:val="both"/>
        <w:rPr>
          <w:rFonts w:ascii="Arial" w:hAnsi="Arial" w:cs="Arial"/>
          <w:color w:val="auto"/>
          <w:sz w:val="20"/>
          <w:szCs w:val="20"/>
        </w:rPr>
      </w:pPr>
      <w:bookmarkStart w:id="63" w:name="bookmark62"/>
      <w:bookmarkEnd w:id="63"/>
      <w:r w:rsidRPr="00C15C75">
        <w:rPr>
          <w:rFonts w:ascii="Arial" w:hAnsi="Arial" w:cs="Arial"/>
          <w:color w:val="auto"/>
          <w:sz w:val="20"/>
          <w:szCs w:val="20"/>
        </w:rPr>
        <w:t xml:space="preserve">- </w:t>
      </w:r>
      <w:r w:rsidR="00C206A0" w:rsidRPr="00C15C75">
        <w:rPr>
          <w:rFonts w:ascii="Arial" w:hAnsi="Arial" w:cs="Arial"/>
          <w:color w:val="auto"/>
          <w:sz w:val="20"/>
          <w:szCs w:val="20"/>
        </w:rPr>
        <w:t>Tổ chức thực hiện công tác khử trùng, khử khuẩn định kỳ hoặc khi có yêu cầu của Văn phòng Bộ.</w:t>
      </w:r>
    </w:p>
    <w:p w:rsidR="00343781" w:rsidRPr="00C15C75" w:rsidRDefault="006867DA"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 </w:t>
      </w:r>
      <w:r w:rsidR="00C206A0" w:rsidRPr="00C15C75">
        <w:rPr>
          <w:rFonts w:ascii="Arial" w:hAnsi="Arial" w:cs="Arial"/>
          <w:color w:val="auto"/>
          <w:sz w:val="20"/>
          <w:szCs w:val="20"/>
        </w:rPr>
        <w:t>Thông báo bằng văn bản cho các đơn vị được giao quyền sử dụng tại các trụ sở số 7 Phan Huy Chú, Hoàn Kiếm, Hà Nội; trụ sở số 4 ngõ I Hàng Chuối, Hai Bà Trưng, Hà Nội; trụ sở 192 Giải Phóng, Đống Đa, Hà Nội để thực hiện các khuyến cáo của Bộ Y tế trong công tác phòng, chống dịch bệnh viêm đường hô hấp COVID-19.</w:t>
      </w:r>
    </w:p>
    <w:p w:rsidR="00343781" w:rsidRPr="00C15C75" w:rsidRDefault="00CC5C35" w:rsidP="004338F7">
      <w:pPr>
        <w:pStyle w:val="Vnbnnidung0"/>
        <w:tabs>
          <w:tab w:val="left" w:pos="922"/>
        </w:tabs>
        <w:spacing w:after="120" w:line="240" w:lineRule="auto"/>
        <w:ind w:firstLine="720"/>
        <w:jc w:val="both"/>
        <w:rPr>
          <w:rFonts w:ascii="Arial" w:hAnsi="Arial" w:cs="Arial"/>
          <w:color w:val="auto"/>
          <w:sz w:val="20"/>
          <w:szCs w:val="20"/>
        </w:rPr>
      </w:pPr>
      <w:bookmarkStart w:id="64" w:name="bookmark63"/>
      <w:bookmarkEnd w:id="64"/>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Tổng </w:t>
      </w:r>
      <w:r w:rsidR="00370DC7" w:rsidRPr="00C15C75">
        <w:rPr>
          <w:rFonts w:ascii="Arial" w:hAnsi="Arial" w:cs="Arial"/>
          <w:color w:val="auto"/>
          <w:sz w:val="20"/>
          <w:szCs w:val="20"/>
        </w:rPr>
        <w:t>hợp</w:t>
      </w:r>
      <w:r w:rsidR="00C206A0" w:rsidRPr="00C15C75">
        <w:rPr>
          <w:rFonts w:ascii="Arial" w:hAnsi="Arial" w:cs="Arial"/>
          <w:color w:val="auto"/>
          <w:sz w:val="20"/>
          <w:szCs w:val="20"/>
        </w:rPr>
        <w:t>, báo cáo Bộ nguồn kinh phí thực hiện các nội dung cần thực hiện nêu trên trong công tác phòng chống dịch viêm đường hô hấp cấp COVID-19 tại Cơ quan Bộ.</w:t>
      </w:r>
    </w:p>
    <w:p w:rsidR="00343781" w:rsidRPr="00C15C75" w:rsidRDefault="00946AFC" w:rsidP="004338F7">
      <w:pPr>
        <w:pStyle w:val="Tiu10"/>
        <w:keepNext/>
        <w:keepLines/>
        <w:tabs>
          <w:tab w:val="left" w:pos="972"/>
        </w:tabs>
        <w:spacing w:after="120" w:line="240" w:lineRule="auto"/>
        <w:ind w:firstLine="720"/>
        <w:jc w:val="both"/>
        <w:outlineLvl w:val="9"/>
        <w:rPr>
          <w:rFonts w:ascii="Arial" w:hAnsi="Arial" w:cs="Arial"/>
          <w:color w:val="auto"/>
          <w:sz w:val="20"/>
          <w:szCs w:val="20"/>
        </w:rPr>
      </w:pPr>
      <w:bookmarkStart w:id="65" w:name="bookmark66"/>
      <w:bookmarkStart w:id="66" w:name="bookmark64"/>
      <w:bookmarkStart w:id="67" w:name="bookmark65"/>
      <w:bookmarkStart w:id="68" w:name="bookmark67"/>
      <w:bookmarkEnd w:id="65"/>
      <w:r w:rsidRPr="00C15C75">
        <w:rPr>
          <w:rFonts w:ascii="Arial" w:hAnsi="Arial" w:cs="Arial"/>
          <w:color w:val="auto"/>
          <w:sz w:val="20"/>
          <w:szCs w:val="20"/>
        </w:rPr>
        <w:t xml:space="preserve">3. </w:t>
      </w:r>
      <w:r w:rsidR="00C206A0" w:rsidRPr="00C15C75">
        <w:rPr>
          <w:rFonts w:ascii="Arial" w:hAnsi="Arial" w:cs="Arial"/>
          <w:color w:val="auto"/>
          <w:sz w:val="20"/>
          <w:szCs w:val="20"/>
        </w:rPr>
        <w:t>Văn phòng Bộ có trách nhiệm</w:t>
      </w:r>
      <w:bookmarkEnd w:id="66"/>
      <w:bookmarkEnd w:id="67"/>
      <w:bookmarkEnd w:id="68"/>
    </w:p>
    <w:p w:rsidR="00343781" w:rsidRPr="00C15C75" w:rsidRDefault="00946AFC" w:rsidP="004338F7">
      <w:pPr>
        <w:pStyle w:val="Vnbnnidung0"/>
        <w:tabs>
          <w:tab w:val="left" w:pos="922"/>
        </w:tabs>
        <w:spacing w:after="120" w:line="240" w:lineRule="auto"/>
        <w:ind w:firstLine="720"/>
        <w:jc w:val="both"/>
        <w:rPr>
          <w:rFonts w:ascii="Arial" w:hAnsi="Arial" w:cs="Arial"/>
          <w:color w:val="auto"/>
          <w:sz w:val="20"/>
          <w:szCs w:val="20"/>
        </w:rPr>
      </w:pPr>
      <w:bookmarkStart w:id="69" w:name="bookmark68"/>
      <w:bookmarkEnd w:id="69"/>
      <w:r w:rsidRPr="00C15C75">
        <w:rPr>
          <w:rFonts w:ascii="Arial" w:hAnsi="Arial" w:cs="Arial"/>
          <w:color w:val="auto"/>
          <w:sz w:val="20"/>
          <w:szCs w:val="20"/>
        </w:rPr>
        <w:t xml:space="preserve">- </w:t>
      </w:r>
      <w:r w:rsidR="00C206A0" w:rsidRPr="00C15C75">
        <w:rPr>
          <w:rFonts w:ascii="Arial" w:hAnsi="Arial" w:cs="Arial"/>
          <w:color w:val="auto"/>
          <w:sz w:val="20"/>
          <w:szCs w:val="20"/>
        </w:rPr>
        <w:t>Quản lý, thực hiện đo thân nhiệt CBCC và khách đến làm việc (đo thân nhiệt vùng trán bằng dụng cụ cầm tay) tại lối vào - ra qua sảnh chính.</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Việc đo thân nhiệt CBCC và khách đến làm việc được ghi chép khi có trường </w:t>
      </w:r>
      <w:r w:rsidR="00370DC7" w:rsidRPr="00C15C75">
        <w:rPr>
          <w:rFonts w:ascii="Arial" w:hAnsi="Arial" w:cs="Arial"/>
          <w:color w:val="auto"/>
          <w:sz w:val="20"/>
          <w:szCs w:val="20"/>
        </w:rPr>
        <w:t>hợp</w:t>
      </w:r>
      <w:r w:rsidRPr="00C15C75">
        <w:rPr>
          <w:rFonts w:ascii="Arial" w:hAnsi="Arial" w:cs="Arial"/>
          <w:color w:val="auto"/>
          <w:sz w:val="20"/>
          <w:szCs w:val="20"/>
        </w:rPr>
        <w:t xml:space="preserve"> thân nhiệt cao </w:t>
      </w:r>
      <w:r w:rsidR="00833FC6" w:rsidRPr="00C15C75">
        <w:rPr>
          <w:rFonts w:ascii="Arial" w:hAnsi="Arial" w:cs="Arial"/>
          <w:color w:val="auto"/>
          <w:sz w:val="20"/>
          <w:szCs w:val="20"/>
        </w:rPr>
        <w:t>từ 38 độ C</w:t>
      </w:r>
      <w:r w:rsidRPr="00C15C75">
        <w:rPr>
          <w:rFonts w:ascii="Arial" w:hAnsi="Arial" w:cs="Arial"/>
          <w:color w:val="auto"/>
          <w:sz w:val="20"/>
          <w:szCs w:val="20"/>
        </w:rPr>
        <w:t xml:space="preserve"> trở lên thì đề nghị CBCC, khách đến làm việc không vào trụ sở mà thực hiện theo dõi, báo cáo cơ quan y tế theo khuyến cáo của Bộ Y tế (chỉ CBCC, khách đến l</w:t>
      </w:r>
      <w:r w:rsidR="00833FC6" w:rsidRPr="00C15C75">
        <w:rPr>
          <w:rFonts w:ascii="Arial" w:hAnsi="Arial" w:cs="Arial"/>
          <w:color w:val="auto"/>
          <w:sz w:val="20"/>
          <w:szCs w:val="20"/>
        </w:rPr>
        <w:t>àm việc có thân nhiệt từ 38 độ C</w:t>
      </w:r>
      <w:r w:rsidRPr="00C15C75">
        <w:rPr>
          <w:rFonts w:ascii="Arial" w:hAnsi="Arial" w:cs="Arial"/>
          <w:color w:val="auto"/>
          <w:sz w:val="20"/>
          <w:szCs w:val="20"/>
        </w:rPr>
        <w:t xml:space="preserve"> trở xuống mới được vào trụ sở).</w:t>
      </w:r>
    </w:p>
    <w:p w:rsidR="00343781" w:rsidRPr="00C15C75" w:rsidRDefault="00736F06" w:rsidP="004338F7">
      <w:pPr>
        <w:pStyle w:val="Vnbnnidung0"/>
        <w:tabs>
          <w:tab w:val="left" w:pos="922"/>
        </w:tabs>
        <w:spacing w:after="120" w:line="240" w:lineRule="auto"/>
        <w:ind w:firstLine="720"/>
        <w:jc w:val="both"/>
        <w:rPr>
          <w:rFonts w:ascii="Arial" w:hAnsi="Arial" w:cs="Arial"/>
          <w:color w:val="auto"/>
          <w:sz w:val="20"/>
          <w:szCs w:val="20"/>
        </w:rPr>
      </w:pPr>
      <w:bookmarkStart w:id="70" w:name="bookmark69"/>
      <w:bookmarkEnd w:id="70"/>
      <w:r w:rsidRPr="00C15C75">
        <w:rPr>
          <w:rFonts w:ascii="Arial" w:hAnsi="Arial" w:cs="Arial"/>
          <w:color w:val="auto"/>
          <w:sz w:val="20"/>
          <w:szCs w:val="20"/>
        </w:rPr>
        <w:t xml:space="preserve">- </w:t>
      </w:r>
      <w:r w:rsidR="00C206A0" w:rsidRPr="00C15C75">
        <w:rPr>
          <w:rFonts w:ascii="Arial" w:hAnsi="Arial" w:cs="Arial"/>
          <w:color w:val="auto"/>
          <w:sz w:val="20"/>
          <w:szCs w:val="20"/>
        </w:rPr>
        <w:t xml:space="preserve">Chỉ đạo Bộ phận lễ tân, Phòng Hành chính khi khách đến làm việc với các đơn vị, Bộ phận lễ tân có trách nhiệm gọi điện trực tiếp cho cán bộ có khách đến làm việc để xuống sảnh lễ tân đón khách vào phòng làm việc. Tiếp nhận thông tin từ đơn vị có khách đến làm việc về đối tượng khách đã ra về tại thời điểm lúc mấy giờ để khi thực hiện trả giấy ra vào Cơ quan sẽ đối chiếu thời gian khách di chuyển (tránh trường </w:t>
      </w:r>
      <w:r w:rsidR="00370DC7" w:rsidRPr="00C15C75">
        <w:rPr>
          <w:rFonts w:ascii="Arial" w:hAnsi="Arial" w:cs="Arial"/>
          <w:color w:val="auto"/>
          <w:sz w:val="20"/>
          <w:szCs w:val="20"/>
        </w:rPr>
        <w:t>hợp</w:t>
      </w:r>
      <w:r w:rsidR="00C206A0" w:rsidRPr="00C15C75">
        <w:rPr>
          <w:rFonts w:ascii="Arial" w:hAnsi="Arial" w:cs="Arial"/>
          <w:color w:val="auto"/>
          <w:sz w:val="20"/>
          <w:szCs w:val="20"/>
        </w:rPr>
        <w:t xml:space="preserve"> khách đến đăng ký làm việc tại 01 địa điểm, sau đó lại đi nhiều địa điểm, khó kiểm soát, không đảm bảo an ninh an toàn trụ sở).</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Có trách nhiệm cử cán bộ, thư ký đón tại Bộ phận lễ tân, phối hợp đo thân nhiệt khách đến làm việc với Lãnh đạo Bộ.</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Trường hợp Lãnh đạo Bộ làm việc, tiếp khách tại </w:t>
      </w:r>
      <w:r w:rsidR="00370DC7" w:rsidRPr="00C15C75">
        <w:rPr>
          <w:rFonts w:ascii="Arial" w:hAnsi="Arial" w:cs="Arial"/>
          <w:color w:val="auto"/>
          <w:sz w:val="20"/>
          <w:szCs w:val="20"/>
        </w:rPr>
        <w:t>phòng họp</w:t>
      </w:r>
      <w:r w:rsidRPr="00C15C75">
        <w:rPr>
          <w:rFonts w:ascii="Arial" w:hAnsi="Arial" w:cs="Arial"/>
          <w:color w:val="auto"/>
          <w:sz w:val="20"/>
          <w:szCs w:val="20"/>
        </w:rPr>
        <w:t xml:space="preserve"> 6.26A hoặc 6.26B hoặc 6.25, Văn phòng Bộ có trách nhiệm thông báo cho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để thực hiện khử trùng, khử khuẩn </w:t>
      </w:r>
      <w:r w:rsidR="00370DC7" w:rsidRPr="00C15C75">
        <w:rPr>
          <w:rFonts w:ascii="Arial" w:hAnsi="Arial" w:cs="Arial"/>
          <w:color w:val="auto"/>
          <w:sz w:val="20"/>
          <w:szCs w:val="20"/>
        </w:rPr>
        <w:t>phòng họp</w:t>
      </w:r>
      <w:r w:rsidRPr="00C15C75">
        <w:rPr>
          <w:rFonts w:ascii="Arial" w:hAnsi="Arial" w:cs="Arial"/>
          <w:color w:val="auto"/>
          <w:sz w:val="20"/>
          <w:szCs w:val="20"/>
        </w:rPr>
        <w:t>.</w:t>
      </w:r>
    </w:p>
    <w:p w:rsidR="00343781" w:rsidRPr="00C15C75" w:rsidRDefault="00B63FBE" w:rsidP="004338F7">
      <w:pPr>
        <w:pStyle w:val="Tiu10"/>
        <w:keepNext/>
        <w:keepLines/>
        <w:tabs>
          <w:tab w:val="left" w:pos="1056"/>
        </w:tabs>
        <w:spacing w:after="120" w:line="240" w:lineRule="auto"/>
        <w:ind w:firstLine="720"/>
        <w:jc w:val="both"/>
        <w:outlineLvl w:val="9"/>
        <w:rPr>
          <w:rFonts w:ascii="Arial" w:hAnsi="Arial" w:cs="Arial"/>
          <w:color w:val="auto"/>
          <w:sz w:val="20"/>
          <w:szCs w:val="20"/>
        </w:rPr>
      </w:pPr>
      <w:bookmarkStart w:id="71" w:name="bookmark72"/>
      <w:bookmarkStart w:id="72" w:name="bookmark70"/>
      <w:bookmarkStart w:id="73" w:name="bookmark71"/>
      <w:bookmarkStart w:id="74" w:name="bookmark73"/>
      <w:bookmarkEnd w:id="71"/>
      <w:r w:rsidRPr="00C15C75">
        <w:rPr>
          <w:rFonts w:ascii="Arial" w:hAnsi="Arial" w:cs="Arial"/>
          <w:color w:val="auto"/>
          <w:sz w:val="20"/>
          <w:szCs w:val="20"/>
        </w:rPr>
        <w:t xml:space="preserve">4. </w:t>
      </w:r>
      <w:r w:rsidR="00C206A0" w:rsidRPr="00C15C75">
        <w:rPr>
          <w:rFonts w:ascii="Arial" w:hAnsi="Arial" w:cs="Arial"/>
          <w:color w:val="auto"/>
          <w:sz w:val="20"/>
          <w:szCs w:val="20"/>
        </w:rPr>
        <w:t>Vụ Tổ chức cán bộ có trách nhiệm</w:t>
      </w:r>
      <w:bookmarkEnd w:id="72"/>
      <w:bookmarkEnd w:id="73"/>
      <w:bookmarkEnd w:id="74"/>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Kịp thời nắm bắt, tổng hợp theo dõi tình hình dịch bệnh, nhất là đối với những cán bộ của Bộ Tài chính có tiếp xúc gần với trường hợp bệnh dương tính với COVID-19, người có tiếp xúc với người có tiếp xúc gần với bệnh nhân và những người có liên quan khác ngoài các đối tượng trên để báo cáo Lãnh đạo Bộ biện pháp, hình thức, thời gian cách ly đối với các trường hợp trên.</w:t>
      </w:r>
    </w:p>
    <w:p w:rsidR="00343781" w:rsidRPr="00C15C75" w:rsidRDefault="008E18C1" w:rsidP="004338F7">
      <w:pPr>
        <w:pStyle w:val="Vnbnnidung0"/>
        <w:tabs>
          <w:tab w:val="left" w:pos="1067"/>
        </w:tabs>
        <w:spacing w:after="120" w:line="240" w:lineRule="auto"/>
        <w:ind w:firstLine="720"/>
        <w:jc w:val="both"/>
        <w:rPr>
          <w:rFonts w:ascii="Arial" w:hAnsi="Arial" w:cs="Arial"/>
          <w:color w:val="auto"/>
          <w:sz w:val="20"/>
          <w:szCs w:val="20"/>
        </w:rPr>
      </w:pPr>
      <w:bookmarkStart w:id="75" w:name="bookmark74"/>
      <w:bookmarkEnd w:id="75"/>
      <w:r w:rsidRPr="00C15C75">
        <w:rPr>
          <w:rFonts w:ascii="Arial" w:hAnsi="Arial" w:cs="Arial"/>
          <w:b/>
          <w:bCs/>
          <w:color w:val="auto"/>
          <w:sz w:val="20"/>
          <w:szCs w:val="20"/>
        </w:rPr>
        <w:t xml:space="preserve">5. </w:t>
      </w:r>
      <w:r w:rsidR="00C206A0" w:rsidRPr="00C15C75">
        <w:rPr>
          <w:rFonts w:ascii="Arial" w:hAnsi="Arial" w:cs="Arial"/>
          <w:b/>
          <w:bCs/>
          <w:color w:val="auto"/>
          <w:sz w:val="20"/>
          <w:szCs w:val="20"/>
        </w:rPr>
        <w:t xml:space="preserve">Công đoàn Bộ, Đoàn Thanh niên Bộ có trách nhiệm </w:t>
      </w:r>
      <w:r w:rsidR="00C206A0" w:rsidRPr="00C15C75">
        <w:rPr>
          <w:rFonts w:ascii="Arial" w:hAnsi="Arial" w:cs="Arial"/>
          <w:color w:val="auto"/>
          <w:sz w:val="20"/>
          <w:szCs w:val="20"/>
        </w:rPr>
        <w:t>huy động, phân công lực lượng tham gia vào các công việc quản lý ra vào, kiểm tra thân nhiệt đối với khách đến làm việc, cán bộ công chức đến làm việc tại Cơ quan Bộ.</w:t>
      </w:r>
    </w:p>
    <w:p w:rsidR="00343781" w:rsidRPr="00C15C75" w:rsidRDefault="00A23241" w:rsidP="004338F7">
      <w:pPr>
        <w:pStyle w:val="Tiu10"/>
        <w:keepNext/>
        <w:keepLines/>
        <w:tabs>
          <w:tab w:val="left" w:pos="1056"/>
        </w:tabs>
        <w:spacing w:after="120" w:line="240" w:lineRule="auto"/>
        <w:ind w:firstLine="720"/>
        <w:jc w:val="both"/>
        <w:outlineLvl w:val="9"/>
        <w:rPr>
          <w:rFonts w:ascii="Arial" w:hAnsi="Arial" w:cs="Arial"/>
          <w:color w:val="auto"/>
          <w:sz w:val="20"/>
          <w:szCs w:val="20"/>
        </w:rPr>
      </w:pPr>
      <w:bookmarkStart w:id="76" w:name="bookmark77"/>
      <w:bookmarkStart w:id="77" w:name="bookmark75"/>
      <w:bookmarkStart w:id="78" w:name="bookmark76"/>
      <w:bookmarkStart w:id="79" w:name="bookmark78"/>
      <w:bookmarkEnd w:id="76"/>
      <w:r w:rsidRPr="00C15C75">
        <w:rPr>
          <w:rFonts w:ascii="Arial" w:hAnsi="Arial" w:cs="Arial"/>
          <w:color w:val="auto"/>
          <w:sz w:val="20"/>
          <w:szCs w:val="20"/>
        </w:rPr>
        <w:t xml:space="preserve">6. </w:t>
      </w:r>
      <w:r w:rsidR="00C206A0" w:rsidRPr="00C15C75">
        <w:rPr>
          <w:rFonts w:ascii="Arial" w:hAnsi="Arial" w:cs="Arial"/>
          <w:color w:val="auto"/>
          <w:sz w:val="20"/>
          <w:szCs w:val="20"/>
        </w:rPr>
        <w:t>Cục Tin học và Thống kê tài chính có trách nhiệm</w:t>
      </w:r>
      <w:bookmarkEnd w:id="77"/>
      <w:bookmarkEnd w:id="78"/>
      <w:bookmarkEnd w:id="79"/>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Phối </w:t>
      </w:r>
      <w:r w:rsidR="00370DC7" w:rsidRPr="00C15C75">
        <w:rPr>
          <w:rFonts w:ascii="Arial" w:hAnsi="Arial" w:cs="Arial"/>
          <w:color w:val="auto"/>
          <w:sz w:val="20"/>
          <w:szCs w:val="20"/>
        </w:rPr>
        <w:t>hợp</w:t>
      </w:r>
      <w:r w:rsidRPr="00C15C75">
        <w:rPr>
          <w:rFonts w:ascii="Arial" w:hAnsi="Arial" w:cs="Arial"/>
          <w:color w:val="auto"/>
          <w:sz w:val="20"/>
          <w:szCs w:val="20"/>
        </w:rPr>
        <w:t xml:space="preserve"> với Cục </w:t>
      </w:r>
      <w:r w:rsidR="00B7645D" w:rsidRPr="00C15C75">
        <w:rPr>
          <w:rFonts w:ascii="Arial" w:hAnsi="Arial" w:cs="Arial"/>
          <w:color w:val="auto"/>
          <w:sz w:val="20"/>
          <w:szCs w:val="20"/>
        </w:rPr>
        <w:t>Kế</w:t>
      </w:r>
      <w:r w:rsidRPr="00C15C75">
        <w:rPr>
          <w:rFonts w:ascii="Arial" w:hAnsi="Arial" w:cs="Arial"/>
          <w:color w:val="auto"/>
          <w:sz w:val="20"/>
          <w:szCs w:val="20"/>
        </w:rPr>
        <w:t xml:space="preserve"> hoạch - Tài chính, Văn phòng Bộ và các đơn vị có liên quan tổ chức thực hiện thông báo qua hệ thống thư điện tử của Cơ quan Bộ đến toàn bộ cán bộ, công chức của Cơ quan Bộ các nội dung về công tác ph</w:t>
      </w:r>
      <w:r w:rsidR="00AE7299" w:rsidRPr="00C15C75">
        <w:rPr>
          <w:rFonts w:ascii="Arial" w:hAnsi="Arial" w:cs="Arial"/>
          <w:color w:val="auto"/>
          <w:sz w:val="20"/>
          <w:szCs w:val="20"/>
        </w:rPr>
        <w:t>òng, chống dịch viêm đường hô hấ</w:t>
      </w:r>
      <w:r w:rsidRPr="00C15C75">
        <w:rPr>
          <w:rFonts w:ascii="Arial" w:hAnsi="Arial" w:cs="Arial"/>
          <w:color w:val="auto"/>
          <w:sz w:val="20"/>
          <w:szCs w:val="20"/>
        </w:rPr>
        <w:t>p COVID-19 được Lãnh đạo Bộ phê duyệt.</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IV. Tổ chức thực hiện</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color w:val="auto"/>
          <w:sz w:val="20"/>
          <w:szCs w:val="20"/>
        </w:rPr>
        <w:t xml:space="preserve">Yêu cầu Thủ trưởng các đơn vị tập trung chỉ đạo, tổ chức triển khai thực hiện quyết liệt, thường xuyên, liên tục các nhiệm vụ đã được giao; kịp thời tổng hợp, báo cáo Bộ (qua Bộ phận thường trực phòng, chống dịch viêm đường hô hấp COVID-19 của Cơ quan Bộ Tài chính) khi phát sinh trường </w:t>
      </w:r>
      <w:r w:rsidR="00370DC7" w:rsidRPr="00C15C75">
        <w:rPr>
          <w:rFonts w:ascii="Arial" w:hAnsi="Arial" w:cs="Arial"/>
          <w:color w:val="auto"/>
          <w:sz w:val="20"/>
          <w:szCs w:val="20"/>
        </w:rPr>
        <w:t>hợp</w:t>
      </w:r>
      <w:r w:rsidR="00C27AF7" w:rsidRPr="00C15C75">
        <w:rPr>
          <w:rFonts w:ascii="Arial" w:hAnsi="Arial" w:cs="Arial"/>
          <w:color w:val="auto"/>
          <w:sz w:val="20"/>
          <w:szCs w:val="20"/>
        </w:rPr>
        <w:t xml:space="preserve"> đột xuất, khẩn cấ</w:t>
      </w:r>
      <w:r w:rsidRPr="00C15C75">
        <w:rPr>
          <w:rFonts w:ascii="Arial" w:hAnsi="Arial" w:cs="Arial"/>
          <w:color w:val="auto"/>
          <w:sz w:val="20"/>
          <w:szCs w:val="20"/>
        </w:rPr>
        <w:t>p./.</w:t>
      </w:r>
    </w:p>
    <w:p w:rsidR="00B86BDE" w:rsidRPr="00C15C75" w:rsidRDefault="00B86BDE" w:rsidP="00601931">
      <w:pPr>
        <w:pStyle w:val="Vnbnnidung0"/>
        <w:spacing w:after="0" w:line="240" w:lineRule="auto"/>
        <w:ind w:firstLine="700"/>
        <w:jc w:val="both"/>
        <w:rPr>
          <w:rFonts w:ascii="Arial" w:hAnsi="Arial" w:cs="Arial"/>
          <w:color w:val="auto"/>
          <w:sz w:val="20"/>
          <w:szCs w:val="20"/>
        </w:rPr>
        <w:sectPr w:rsidR="00B86BDE" w:rsidRPr="00C15C75" w:rsidSect="00601931">
          <w:pgSz w:w="11900" w:h="16840"/>
          <w:pgMar w:top="1440" w:right="1440" w:bottom="1440" w:left="1440" w:header="0" w:footer="3" w:gutter="0"/>
          <w:cols w:space="720"/>
          <w:noEndnote/>
          <w:docGrid w:linePitch="360"/>
        </w:sectPr>
      </w:pPr>
    </w:p>
    <w:p w:rsidR="00B86BDE" w:rsidRPr="00C15C75" w:rsidRDefault="00B86BDE" w:rsidP="00B86BDE">
      <w:pPr>
        <w:pStyle w:val="Vnbnnidung0"/>
        <w:spacing w:after="0" w:line="240" w:lineRule="auto"/>
        <w:ind w:firstLine="0"/>
        <w:jc w:val="center"/>
        <w:rPr>
          <w:rFonts w:ascii="Arial" w:hAnsi="Arial" w:cs="Arial"/>
          <w:color w:val="auto"/>
          <w:sz w:val="20"/>
          <w:szCs w:val="20"/>
        </w:rPr>
        <w:sectPr w:rsidR="00B86BDE" w:rsidRPr="00C15C75" w:rsidSect="00B86BDE">
          <w:pgSz w:w="16840" w:h="11900" w:orient="landscape"/>
          <w:pgMar w:top="1440" w:right="1440" w:bottom="1440" w:left="1440" w:header="0" w:footer="3" w:gutter="0"/>
          <w:cols w:space="720"/>
          <w:noEndnote/>
          <w:docGrid w:linePitch="360"/>
        </w:sectPr>
      </w:pPr>
      <w:r w:rsidRPr="00C15C75">
        <w:rPr>
          <w:rFonts w:ascii="Arial" w:hAnsi="Arial" w:cs="Arial"/>
          <w:noProof/>
          <w:color w:val="auto"/>
          <w:sz w:val="20"/>
          <w:szCs w:val="20"/>
          <w:lang w:val="en-US" w:eastAsia="zh-CN" w:bidi="ar-SA"/>
        </w:rPr>
        <w:drawing>
          <wp:inline distT="0" distB="0" distL="0" distR="0" wp14:anchorId="46CE8E52" wp14:editId="7D36AC5D">
            <wp:extent cx="8830102" cy="57273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42380" cy="5735315"/>
                    </a:xfrm>
                    <a:prstGeom prst="rect">
                      <a:avLst/>
                    </a:prstGeom>
                  </pic:spPr>
                </pic:pic>
              </a:graphicData>
            </a:graphic>
          </wp:inline>
        </w:drawing>
      </w:r>
    </w:p>
    <w:p w:rsidR="00343781" w:rsidRPr="00C15C75" w:rsidRDefault="008A4F91" w:rsidP="00601931">
      <w:pPr>
        <w:pStyle w:val="Vnbnnidung0"/>
        <w:spacing w:after="0" w:line="240" w:lineRule="auto"/>
        <w:ind w:firstLine="0"/>
        <w:jc w:val="right"/>
        <w:rPr>
          <w:rFonts w:ascii="Arial" w:hAnsi="Arial" w:cs="Arial"/>
          <w:b/>
          <w:bCs/>
          <w:color w:val="auto"/>
          <w:sz w:val="20"/>
          <w:szCs w:val="20"/>
        </w:rPr>
      </w:pPr>
      <w:r w:rsidRPr="00C15C75">
        <w:rPr>
          <w:rFonts w:ascii="Arial" w:hAnsi="Arial" w:cs="Arial"/>
          <w:b/>
          <w:bCs/>
          <w:color w:val="auto"/>
          <w:sz w:val="20"/>
          <w:szCs w:val="20"/>
        </w:rPr>
        <w:t>Mẫ</w:t>
      </w:r>
      <w:r w:rsidR="00C206A0" w:rsidRPr="00C15C75">
        <w:rPr>
          <w:rFonts w:ascii="Arial" w:hAnsi="Arial" w:cs="Arial"/>
          <w:b/>
          <w:bCs/>
          <w:color w:val="auto"/>
          <w:sz w:val="20"/>
          <w:szCs w:val="20"/>
        </w:rPr>
        <w:t>u số 02</w:t>
      </w:r>
    </w:p>
    <w:p w:rsidR="00932D70" w:rsidRPr="00C15C75" w:rsidRDefault="00932D70" w:rsidP="00601931">
      <w:pPr>
        <w:pStyle w:val="Vnbnnidung0"/>
        <w:spacing w:after="0" w:line="240" w:lineRule="auto"/>
        <w:ind w:firstLine="0"/>
        <w:jc w:val="right"/>
        <w:rPr>
          <w:rFonts w:ascii="Arial" w:hAnsi="Arial" w:cs="Arial"/>
          <w:color w:val="auto"/>
          <w:sz w:val="20"/>
          <w:szCs w:val="20"/>
        </w:rPr>
      </w:pPr>
    </w:p>
    <w:p w:rsidR="005C67FD" w:rsidRPr="00C15C75" w:rsidRDefault="005C67FD" w:rsidP="00601931">
      <w:pPr>
        <w:pStyle w:val="Vnbnnidung0"/>
        <w:spacing w:after="0" w:line="240" w:lineRule="auto"/>
        <w:ind w:firstLine="0"/>
        <w:jc w:val="right"/>
        <w:rPr>
          <w:rFonts w:ascii="Arial" w:hAnsi="Arial" w:cs="Arial"/>
          <w:color w:val="auto"/>
          <w:sz w:val="20"/>
          <w:szCs w:val="20"/>
        </w:rPr>
      </w:pPr>
    </w:p>
    <w:p w:rsidR="00343781" w:rsidRPr="00C15C75" w:rsidRDefault="00C206A0" w:rsidP="00601931">
      <w:pPr>
        <w:pStyle w:val="Vnbnnidung0"/>
        <w:spacing w:after="0" w:line="240" w:lineRule="auto"/>
        <w:ind w:firstLine="0"/>
        <w:jc w:val="center"/>
        <w:rPr>
          <w:rFonts w:ascii="Arial" w:hAnsi="Arial" w:cs="Arial"/>
          <w:b/>
          <w:bCs/>
          <w:color w:val="auto"/>
          <w:sz w:val="20"/>
          <w:szCs w:val="20"/>
        </w:rPr>
      </w:pPr>
      <w:r w:rsidRPr="00C15C75">
        <w:rPr>
          <w:rFonts w:ascii="Arial" w:hAnsi="Arial" w:cs="Arial"/>
          <w:b/>
          <w:bCs/>
          <w:color w:val="auto"/>
          <w:sz w:val="20"/>
          <w:szCs w:val="20"/>
        </w:rPr>
        <w:t xml:space="preserve">DANH SÁCH CÁN BỘ THAM </w:t>
      </w:r>
      <w:r w:rsidR="00932D70" w:rsidRPr="00C15C75">
        <w:rPr>
          <w:rFonts w:ascii="Arial" w:hAnsi="Arial" w:cs="Arial"/>
          <w:b/>
          <w:bCs/>
          <w:color w:val="auto"/>
          <w:sz w:val="20"/>
          <w:szCs w:val="20"/>
        </w:rPr>
        <w:t>DỰ CUỘC HỌP</w:t>
      </w:r>
    </w:p>
    <w:p w:rsidR="00932D70" w:rsidRPr="00C15C75" w:rsidRDefault="00932D70" w:rsidP="00601931">
      <w:pPr>
        <w:pStyle w:val="Vnbnnidung0"/>
        <w:spacing w:after="0" w:line="240" w:lineRule="auto"/>
        <w:ind w:firstLine="0"/>
        <w:jc w:val="center"/>
        <w:rPr>
          <w:rFonts w:ascii="Arial" w:hAnsi="Arial" w:cs="Arial"/>
          <w:color w:val="auto"/>
          <w:sz w:val="20"/>
          <w:szCs w:val="20"/>
        </w:rPr>
      </w:pP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Ngày:</w:t>
      </w:r>
    </w:p>
    <w:p w:rsidR="00343781" w:rsidRPr="00C15C75" w:rsidRDefault="00C206A0" w:rsidP="004338F7">
      <w:pPr>
        <w:pStyle w:val="Vnbnnidung0"/>
        <w:spacing w:after="120" w:line="240" w:lineRule="auto"/>
        <w:ind w:firstLine="720"/>
        <w:jc w:val="both"/>
        <w:rPr>
          <w:rFonts w:ascii="Arial" w:hAnsi="Arial" w:cs="Arial"/>
          <w:color w:val="auto"/>
          <w:sz w:val="20"/>
          <w:szCs w:val="20"/>
        </w:rPr>
      </w:pPr>
      <w:r w:rsidRPr="00C15C75">
        <w:rPr>
          <w:rFonts w:ascii="Arial" w:hAnsi="Arial" w:cs="Arial"/>
          <w:b/>
          <w:bCs/>
          <w:color w:val="auto"/>
          <w:sz w:val="20"/>
          <w:szCs w:val="20"/>
        </w:rPr>
        <w:t>Nội dung:</w:t>
      </w:r>
    </w:p>
    <w:p w:rsidR="00343781" w:rsidRPr="00C15C75" w:rsidRDefault="00C206A0" w:rsidP="004338F7">
      <w:pPr>
        <w:pStyle w:val="Chthchbng0"/>
        <w:spacing w:after="120"/>
        <w:ind w:firstLine="720"/>
        <w:jc w:val="both"/>
        <w:rPr>
          <w:rFonts w:ascii="Arial" w:hAnsi="Arial" w:cs="Arial"/>
          <w:color w:val="auto"/>
          <w:sz w:val="20"/>
          <w:szCs w:val="20"/>
        </w:rPr>
      </w:pPr>
      <w:r w:rsidRPr="00C15C75">
        <w:rPr>
          <w:rFonts w:ascii="Arial" w:hAnsi="Arial" w:cs="Arial"/>
          <w:color w:val="auto"/>
          <w:sz w:val="20"/>
          <w:szCs w:val="20"/>
        </w:rPr>
        <w:t>Đơn vị chủ trì:</w:t>
      </w:r>
    </w:p>
    <w:tbl>
      <w:tblPr>
        <w:tblOverlap w:val="never"/>
        <w:tblW w:w="5000" w:type="pct"/>
        <w:jc w:val="center"/>
        <w:tblCellMar>
          <w:left w:w="10" w:type="dxa"/>
          <w:right w:w="10" w:type="dxa"/>
        </w:tblCellMar>
        <w:tblLook w:val="04A0" w:firstRow="1" w:lastRow="0" w:firstColumn="1" w:lastColumn="0" w:noHBand="0" w:noVBand="1"/>
      </w:tblPr>
      <w:tblGrid>
        <w:gridCol w:w="836"/>
        <w:gridCol w:w="1957"/>
        <w:gridCol w:w="1894"/>
        <w:gridCol w:w="1966"/>
        <w:gridCol w:w="2357"/>
      </w:tblGrid>
      <w:tr w:rsidR="00C15C75" w:rsidRPr="00C15C75" w:rsidTr="00932D70">
        <w:trPr>
          <w:trHeight w:hRule="exact" w:val="662"/>
          <w:jc w:val="center"/>
        </w:trPr>
        <w:tc>
          <w:tcPr>
            <w:tcW w:w="464"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TT</w:t>
            </w:r>
          </w:p>
        </w:tc>
        <w:tc>
          <w:tcPr>
            <w:tcW w:w="1086"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Họ và tên</w:t>
            </w:r>
          </w:p>
        </w:tc>
        <w:tc>
          <w:tcPr>
            <w:tcW w:w="1051"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Ngày tháng năm sinh</w:t>
            </w:r>
          </w:p>
        </w:tc>
        <w:tc>
          <w:tcPr>
            <w:tcW w:w="1091"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Địa chỉ nơi ở</w:t>
            </w: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b/>
                <w:bCs/>
                <w:color w:val="auto"/>
                <w:sz w:val="20"/>
                <w:szCs w:val="20"/>
              </w:rPr>
              <w:t>Đơn vị công tác</w:t>
            </w:r>
          </w:p>
        </w:tc>
      </w:tr>
      <w:tr w:rsidR="00C15C75" w:rsidRPr="00C15C75" w:rsidTr="00932D70">
        <w:trPr>
          <w:trHeight w:hRule="exact" w:val="293"/>
          <w:jc w:val="center"/>
        </w:trPr>
        <w:tc>
          <w:tcPr>
            <w:tcW w:w="464"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color w:val="auto"/>
                <w:sz w:val="20"/>
                <w:szCs w:val="20"/>
              </w:rPr>
              <w:t>1</w:t>
            </w:r>
          </w:p>
        </w:tc>
        <w:tc>
          <w:tcPr>
            <w:tcW w:w="1086"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lang w:val="en-US"/>
              </w:rPr>
            </w:pPr>
            <w:r w:rsidRPr="00C15C75">
              <w:rPr>
                <w:rFonts w:ascii="Arial" w:hAnsi="Arial" w:cs="Arial"/>
                <w:color w:val="auto"/>
                <w:sz w:val="20"/>
                <w:szCs w:val="20"/>
                <w:lang w:val="en-US"/>
              </w:rPr>
              <w:t>.......................</w:t>
            </w:r>
          </w:p>
        </w:tc>
        <w:tc>
          <w:tcPr>
            <w:tcW w:w="1051"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091"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r>
      <w:tr w:rsidR="00C15C75" w:rsidRPr="00C15C75" w:rsidTr="00932D70">
        <w:trPr>
          <w:trHeight w:hRule="exact" w:val="322"/>
          <w:jc w:val="center"/>
        </w:trPr>
        <w:tc>
          <w:tcPr>
            <w:tcW w:w="464"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color w:val="auto"/>
                <w:sz w:val="20"/>
                <w:szCs w:val="20"/>
              </w:rPr>
              <w:t>2</w:t>
            </w:r>
          </w:p>
        </w:tc>
        <w:tc>
          <w:tcPr>
            <w:tcW w:w="1086"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051"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091"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r>
      <w:tr w:rsidR="00C15C75" w:rsidRPr="00C15C75" w:rsidTr="00932D70">
        <w:trPr>
          <w:trHeight w:hRule="exact" w:val="336"/>
          <w:jc w:val="center"/>
        </w:trPr>
        <w:tc>
          <w:tcPr>
            <w:tcW w:w="464" w:type="pct"/>
            <w:tcBorders>
              <w:top w:val="single" w:sz="4" w:space="0" w:color="auto"/>
              <w:left w:val="single" w:sz="4" w:space="0" w:color="auto"/>
            </w:tcBorders>
            <w:shd w:val="clear" w:color="auto" w:fill="FFFFFF"/>
            <w:vAlign w:val="center"/>
          </w:tcPr>
          <w:p w:rsidR="00343781" w:rsidRPr="00C15C75" w:rsidRDefault="00C206A0" w:rsidP="00932D70">
            <w:pPr>
              <w:pStyle w:val="Khc0"/>
              <w:spacing w:after="0" w:line="240" w:lineRule="auto"/>
              <w:ind w:firstLine="0"/>
              <w:jc w:val="center"/>
              <w:rPr>
                <w:rFonts w:ascii="Arial" w:hAnsi="Arial" w:cs="Arial"/>
                <w:color w:val="auto"/>
                <w:sz w:val="20"/>
                <w:szCs w:val="20"/>
              </w:rPr>
            </w:pPr>
            <w:r w:rsidRPr="00C15C75">
              <w:rPr>
                <w:rFonts w:ascii="Arial" w:hAnsi="Arial" w:cs="Arial"/>
                <w:color w:val="auto"/>
                <w:sz w:val="20"/>
                <w:szCs w:val="20"/>
              </w:rPr>
              <w:t>3</w:t>
            </w:r>
          </w:p>
        </w:tc>
        <w:tc>
          <w:tcPr>
            <w:tcW w:w="1086"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051"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091" w:type="pct"/>
            <w:tcBorders>
              <w:top w:val="single" w:sz="4" w:space="0" w:color="auto"/>
              <w:lef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932D70" w:rsidP="00932D70">
            <w:pPr>
              <w:rPr>
                <w:rFonts w:ascii="Arial" w:hAnsi="Arial" w:cs="Arial"/>
                <w:color w:val="auto"/>
                <w:sz w:val="20"/>
                <w:szCs w:val="20"/>
              </w:rPr>
            </w:pPr>
            <w:r w:rsidRPr="00C15C75">
              <w:rPr>
                <w:rFonts w:ascii="Arial" w:hAnsi="Arial" w:cs="Arial"/>
                <w:color w:val="auto"/>
                <w:sz w:val="20"/>
                <w:szCs w:val="20"/>
                <w:lang w:val="en-US"/>
              </w:rPr>
              <w:t>.......................</w:t>
            </w:r>
          </w:p>
        </w:tc>
      </w:tr>
      <w:tr w:rsidR="00C15C75" w:rsidRPr="00C15C75" w:rsidTr="00932D70">
        <w:trPr>
          <w:trHeight w:hRule="exact" w:val="360"/>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31"/>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2"/>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26"/>
          <w:jc w:val="center"/>
        </w:trPr>
        <w:tc>
          <w:tcPr>
            <w:tcW w:w="464"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r w:rsidR="00C15C75" w:rsidRPr="00C15C75" w:rsidTr="00932D70">
        <w:trPr>
          <w:trHeight w:hRule="exact" w:val="350"/>
          <w:jc w:val="center"/>
        </w:trPr>
        <w:tc>
          <w:tcPr>
            <w:tcW w:w="464" w:type="pct"/>
            <w:tcBorders>
              <w:top w:val="single" w:sz="4" w:space="0" w:color="auto"/>
              <w:left w:val="single" w:sz="4" w:space="0" w:color="auto"/>
              <w:bottom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86" w:type="pct"/>
            <w:tcBorders>
              <w:top w:val="single" w:sz="4" w:space="0" w:color="auto"/>
              <w:left w:val="single" w:sz="4" w:space="0" w:color="auto"/>
              <w:bottom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51" w:type="pct"/>
            <w:tcBorders>
              <w:top w:val="single" w:sz="4" w:space="0" w:color="auto"/>
              <w:left w:val="single" w:sz="4" w:space="0" w:color="auto"/>
              <w:bottom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091" w:type="pct"/>
            <w:tcBorders>
              <w:top w:val="single" w:sz="4" w:space="0" w:color="auto"/>
              <w:left w:val="single" w:sz="4" w:space="0" w:color="auto"/>
              <w:bottom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rsidR="00343781" w:rsidRPr="00C15C75" w:rsidRDefault="00343781" w:rsidP="00932D70">
            <w:pPr>
              <w:rPr>
                <w:rFonts w:ascii="Arial" w:hAnsi="Arial" w:cs="Arial"/>
                <w:color w:val="auto"/>
                <w:sz w:val="20"/>
                <w:szCs w:val="20"/>
              </w:rPr>
            </w:pPr>
          </w:p>
        </w:tc>
      </w:tr>
    </w:tbl>
    <w:p w:rsidR="00C206A0" w:rsidRPr="00C15C75" w:rsidRDefault="00C206A0" w:rsidP="00601931">
      <w:pPr>
        <w:rPr>
          <w:rFonts w:ascii="Arial" w:hAnsi="Arial" w:cs="Arial"/>
          <w:color w:val="auto"/>
          <w:sz w:val="20"/>
          <w:szCs w:val="20"/>
        </w:rPr>
      </w:pPr>
    </w:p>
    <w:sectPr w:rsidR="00C206A0" w:rsidRPr="00C15C75" w:rsidSect="00601931">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64F" w:rsidRDefault="001C564F">
      <w:r>
        <w:separator/>
      </w:r>
    </w:p>
  </w:endnote>
  <w:endnote w:type="continuationSeparator" w:id="0">
    <w:p w:rsidR="001C564F" w:rsidRDefault="001C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1E" w:rsidRDefault="00CC6E1E">
    <w:pPr>
      <w:pStyle w:val="Footer"/>
    </w:pPr>
    <w:r>
      <w:rPr>
        <w:noProof/>
        <w:lang w:val="en-US" w:eastAsia="zh-CN" w:bidi="ar-SA"/>
      </w:rPr>
      <w:drawing>
        <wp:inline distT="0" distB="0" distL="0" distR="0">
          <wp:extent cx="5727700" cy="744693"/>
          <wp:effectExtent l="0" t="0" r="0" b="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446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64F" w:rsidRDefault="001C564F"/>
  </w:footnote>
  <w:footnote w:type="continuationSeparator" w:id="0">
    <w:p w:rsidR="001C564F" w:rsidRDefault="001C564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22E40"/>
    <w:multiLevelType w:val="multilevel"/>
    <w:tmpl w:val="3384DA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7D77BC"/>
    <w:multiLevelType w:val="multilevel"/>
    <w:tmpl w:val="632E63BA"/>
    <w:lvl w:ilvl="0">
      <w:start w:val="2"/>
      <w:numFmt w:val="decimal"/>
      <w:lvlText w:val="1.%1."/>
      <w:lvlJc w:val="left"/>
      <w:rPr>
        <w:rFonts w:ascii="Times New Roman" w:eastAsia="Times New Roman" w:hAnsi="Times New Roman" w:cs="Times New Roman"/>
        <w:b w:val="0"/>
        <w:bCs w:val="0"/>
        <w:i w:val="0"/>
        <w:iCs w:val="0"/>
        <w:smallCaps w:val="0"/>
        <w:strike w:val="0"/>
        <w:color w:val="1F1F1F"/>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785EE0"/>
    <w:multiLevelType w:val="multilevel"/>
    <w:tmpl w:val="0BF4D68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592486"/>
    <w:multiLevelType w:val="multilevel"/>
    <w:tmpl w:val="DE063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1E2DBA"/>
    <w:multiLevelType w:val="multilevel"/>
    <w:tmpl w:val="EAA684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1F1F1F"/>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0A104F"/>
    <w:multiLevelType w:val="multilevel"/>
    <w:tmpl w:val="96D4E8CC"/>
    <w:lvl w:ilvl="0">
      <w:start w:val="1"/>
      <w:numFmt w:val="bullet"/>
      <w:lvlText w:val="-"/>
      <w:lvlJc w:val="left"/>
      <w:rPr>
        <w:rFonts w:ascii="Times New Roman" w:eastAsia="Times New Roman" w:hAnsi="Times New Roman" w:cs="Times New Roman"/>
        <w:b w:val="0"/>
        <w:bCs w:val="0"/>
        <w:i w:val="0"/>
        <w:iCs w:val="0"/>
        <w:smallCaps w:val="0"/>
        <w:strike w:val="0"/>
        <w:color w:val="1F1F1F"/>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81"/>
    <w:rsid w:val="00026961"/>
    <w:rsid w:val="000347DB"/>
    <w:rsid w:val="000467A0"/>
    <w:rsid w:val="00053B0A"/>
    <w:rsid w:val="000D0AD9"/>
    <w:rsid w:val="000D7600"/>
    <w:rsid w:val="00180477"/>
    <w:rsid w:val="00193228"/>
    <w:rsid w:val="001973A8"/>
    <w:rsid w:val="001A59C7"/>
    <w:rsid w:val="001B25D9"/>
    <w:rsid w:val="001C564F"/>
    <w:rsid w:val="001E6283"/>
    <w:rsid w:val="001F3E22"/>
    <w:rsid w:val="00210A19"/>
    <w:rsid w:val="00224D8A"/>
    <w:rsid w:val="0026443A"/>
    <w:rsid w:val="00343781"/>
    <w:rsid w:val="00351140"/>
    <w:rsid w:val="00370DC7"/>
    <w:rsid w:val="0037663F"/>
    <w:rsid w:val="0037778C"/>
    <w:rsid w:val="0039667A"/>
    <w:rsid w:val="003F1DED"/>
    <w:rsid w:val="00406D97"/>
    <w:rsid w:val="004338F7"/>
    <w:rsid w:val="00471276"/>
    <w:rsid w:val="004E05EA"/>
    <w:rsid w:val="004E1836"/>
    <w:rsid w:val="0052185C"/>
    <w:rsid w:val="005C67FD"/>
    <w:rsid w:val="005F5192"/>
    <w:rsid w:val="00601931"/>
    <w:rsid w:val="00646E65"/>
    <w:rsid w:val="006867DA"/>
    <w:rsid w:val="006D0CC7"/>
    <w:rsid w:val="00736F06"/>
    <w:rsid w:val="0075478E"/>
    <w:rsid w:val="007B2843"/>
    <w:rsid w:val="007D531C"/>
    <w:rsid w:val="007F3C49"/>
    <w:rsid w:val="0081719A"/>
    <w:rsid w:val="00833FC6"/>
    <w:rsid w:val="008718CB"/>
    <w:rsid w:val="00882451"/>
    <w:rsid w:val="00897B78"/>
    <w:rsid w:val="008A0AED"/>
    <w:rsid w:val="008A4F91"/>
    <w:rsid w:val="008D3EC5"/>
    <w:rsid w:val="008E18C1"/>
    <w:rsid w:val="008E59A3"/>
    <w:rsid w:val="008F1D6F"/>
    <w:rsid w:val="00932D70"/>
    <w:rsid w:val="009431E3"/>
    <w:rsid w:val="00946AFC"/>
    <w:rsid w:val="00955D75"/>
    <w:rsid w:val="009B349C"/>
    <w:rsid w:val="009B67DE"/>
    <w:rsid w:val="009F3C09"/>
    <w:rsid w:val="00A23241"/>
    <w:rsid w:val="00A33013"/>
    <w:rsid w:val="00A33704"/>
    <w:rsid w:val="00AE7299"/>
    <w:rsid w:val="00AF7134"/>
    <w:rsid w:val="00B16C7F"/>
    <w:rsid w:val="00B4659F"/>
    <w:rsid w:val="00B5457F"/>
    <w:rsid w:val="00B63FBE"/>
    <w:rsid w:val="00B7645D"/>
    <w:rsid w:val="00B86BDE"/>
    <w:rsid w:val="00B942D4"/>
    <w:rsid w:val="00BC136F"/>
    <w:rsid w:val="00BE703D"/>
    <w:rsid w:val="00C05F36"/>
    <w:rsid w:val="00C15C75"/>
    <w:rsid w:val="00C206A0"/>
    <w:rsid w:val="00C27AF7"/>
    <w:rsid w:val="00C62C25"/>
    <w:rsid w:val="00CC5C35"/>
    <w:rsid w:val="00CC6E1E"/>
    <w:rsid w:val="00CD44D5"/>
    <w:rsid w:val="00CD44E8"/>
    <w:rsid w:val="00CF6209"/>
    <w:rsid w:val="00D00CCA"/>
    <w:rsid w:val="00D7193D"/>
    <w:rsid w:val="00E31884"/>
    <w:rsid w:val="00EC6EE8"/>
    <w:rsid w:val="00F8257E"/>
    <w:rsid w:val="00FA0BF2"/>
    <w:rsid w:val="00FC5171"/>
    <w:rsid w:val="00FF0009"/>
    <w:rsid w:val="00FF1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0FD9"/>
  <w15:docId w15:val="{5A8BC347-6432-4D87-BCAC-4B3A6B10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1F1F1F"/>
      <w:sz w:val="26"/>
      <w:szCs w:val="26"/>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color w:val="1F1F1F"/>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color w:val="1F1F1F"/>
      <w:sz w:val="22"/>
      <w:szCs w:val="22"/>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color w:val="1F1F1F"/>
      <w:sz w:val="19"/>
      <w:szCs w:val="19"/>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color w:val="1F1F1F"/>
      <w:sz w:val="26"/>
      <w:szCs w:val="26"/>
      <w:u w:val="none"/>
      <w:shd w:val="clear" w:color="auto" w:fill="auto"/>
    </w:rPr>
  </w:style>
  <w:style w:type="character" w:customStyle="1" w:styleId="Chthchbng">
    <w:name w:val="Chú thích bảng_"/>
    <w:basedOn w:val="DefaultParagraphFont"/>
    <w:link w:val="Chthchbng0"/>
    <w:rPr>
      <w:rFonts w:ascii="Times New Roman" w:eastAsia="Times New Roman" w:hAnsi="Times New Roman" w:cs="Times New Roman"/>
      <w:b/>
      <w:bCs/>
      <w:i w:val="0"/>
      <w:iCs w:val="0"/>
      <w:smallCaps w:val="0"/>
      <w:strike w:val="0"/>
      <w:color w:val="1F1F1F"/>
      <w:sz w:val="19"/>
      <w:szCs w:val="19"/>
      <w:u w:val="none"/>
      <w:shd w:val="clear" w:color="auto" w:fill="auto"/>
    </w:rPr>
  </w:style>
  <w:style w:type="paragraph" w:customStyle="1" w:styleId="Vnbnnidung0">
    <w:name w:val="Văn bản nội dung"/>
    <w:basedOn w:val="Normal"/>
    <w:link w:val="Vnbnnidung"/>
    <w:pPr>
      <w:spacing w:after="100" w:line="254" w:lineRule="auto"/>
      <w:ind w:firstLine="400"/>
    </w:pPr>
    <w:rPr>
      <w:rFonts w:ascii="Times New Roman" w:eastAsia="Times New Roman" w:hAnsi="Times New Roman" w:cs="Times New Roman"/>
      <w:color w:val="1F1F1F"/>
      <w:sz w:val="26"/>
      <w:szCs w:val="26"/>
    </w:rPr>
  </w:style>
  <w:style w:type="paragraph" w:customStyle="1" w:styleId="Chthchnh0">
    <w:name w:val="Chú thích ảnh"/>
    <w:basedOn w:val="Normal"/>
    <w:link w:val="Chthchnh"/>
    <w:rPr>
      <w:rFonts w:ascii="Times New Roman" w:eastAsia="Times New Roman" w:hAnsi="Times New Roman" w:cs="Times New Roman"/>
      <w:b/>
      <w:bCs/>
      <w:color w:val="1F1F1F"/>
      <w:sz w:val="26"/>
      <w:szCs w:val="26"/>
    </w:rPr>
  </w:style>
  <w:style w:type="paragraph" w:customStyle="1" w:styleId="Tiu10">
    <w:name w:val="Tiêu đề #1"/>
    <w:basedOn w:val="Normal"/>
    <w:link w:val="Tiu1"/>
    <w:pPr>
      <w:spacing w:after="100" w:line="252" w:lineRule="auto"/>
      <w:ind w:firstLine="700"/>
      <w:outlineLvl w:val="0"/>
    </w:pPr>
    <w:rPr>
      <w:rFonts w:ascii="Times New Roman" w:eastAsia="Times New Roman" w:hAnsi="Times New Roman" w:cs="Times New Roman"/>
      <w:b/>
      <w:bCs/>
      <w:sz w:val="26"/>
      <w:szCs w:val="26"/>
    </w:rPr>
  </w:style>
  <w:style w:type="paragraph" w:customStyle="1" w:styleId="Vnbnnidung30">
    <w:name w:val="Văn bản nội dung (3)"/>
    <w:basedOn w:val="Normal"/>
    <w:link w:val="Vnbnnidung3"/>
    <w:rPr>
      <w:rFonts w:ascii="Times New Roman" w:eastAsia="Times New Roman" w:hAnsi="Times New Roman" w:cs="Times New Roman"/>
      <w:color w:val="1F1F1F"/>
      <w:sz w:val="22"/>
      <w:szCs w:val="22"/>
    </w:rPr>
  </w:style>
  <w:style w:type="paragraph" w:customStyle="1" w:styleId="Vnbnnidung20">
    <w:name w:val="Văn bản nội dung (2)"/>
    <w:basedOn w:val="Normal"/>
    <w:link w:val="Vnbnnidung2"/>
    <w:pPr>
      <w:spacing w:after="90"/>
    </w:pPr>
    <w:rPr>
      <w:rFonts w:ascii="Times New Roman" w:eastAsia="Times New Roman" w:hAnsi="Times New Roman" w:cs="Times New Roman"/>
      <w:b/>
      <w:bCs/>
      <w:color w:val="1F1F1F"/>
      <w:sz w:val="19"/>
      <w:szCs w:val="19"/>
    </w:rPr>
  </w:style>
  <w:style w:type="paragraph" w:customStyle="1" w:styleId="Khc0">
    <w:name w:val="Khác"/>
    <w:basedOn w:val="Normal"/>
    <w:link w:val="Khc"/>
    <w:pPr>
      <w:spacing w:after="100" w:line="254" w:lineRule="auto"/>
      <w:ind w:firstLine="400"/>
    </w:pPr>
    <w:rPr>
      <w:rFonts w:ascii="Times New Roman" w:eastAsia="Times New Roman" w:hAnsi="Times New Roman" w:cs="Times New Roman"/>
      <w:color w:val="1F1F1F"/>
      <w:sz w:val="26"/>
      <w:szCs w:val="26"/>
    </w:rPr>
  </w:style>
  <w:style w:type="paragraph" w:customStyle="1" w:styleId="Chthchbng0">
    <w:name w:val="Chú thích bảng"/>
    <w:basedOn w:val="Normal"/>
    <w:link w:val="Chthchbng"/>
    <w:rPr>
      <w:rFonts w:ascii="Times New Roman" w:eastAsia="Times New Roman" w:hAnsi="Times New Roman" w:cs="Times New Roman"/>
      <w:b/>
      <w:bCs/>
      <w:color w:val="1F1F1F"/>
      <w:sz w:val="19"/>
      <w:szCs w:val="19"/>
    </w:rPr>
  </w:style>
  <w:style w:type="table" w:styleId="TableGrid">
    <w:name w:val="Table Grid"/>
    <w:basedOn w:val="TableNormal"/>
    <w:uiPriority w:val="39"/>
    <w:rsid w:val="00882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E1E"/>
    <w:pPr>
      <w:tabs>
        <w:tab w:val="center" w:pos="4680"/>
        <w:tab w:val="right" w:pos="9360"/>
      </w:tabs>
    </w:pPr>
  </w:style>
  <w:style w:type="character" w:customStyle="1" w:styleId="HeaderChar">
    <w:name w:val="Header Char"/>
    <w:basedOn w:val="DefaultParagraphFont"/>
    <w:link w:val="Header"/>
    <w:uiPriority w:val="99"/>
    <w:rsid w:val="00CC6E1E"/>
    <w:rPr>
      <w:color w:val="000000"/>
    </w:rPr>
  </w:style>
  <w:style w:type="paragraph" w:styleId="Footer">
    <w:name w:val="footer"/>
    <w:basedOn w:val="Normal"/>
    <w:link w:val="FooterChar"/>
    <w:uiPriority w:val="99"/>
    <w:unhideWhenUsed/>
    <w:rsid w:val="00CC6E1E"/>
    <w:pPr>
      <w:tabs>
        <w:tab w:val="center" w:pos="4680"/>
        <w:tab w:val="right" w:pos="9360"/>
      </w:tabs>
    </w:pPr>
  </w:style>
  <w:style w:type="character" w:customStyle="1" w:styleId="FooterChar">
    <w:name w:val="Footer Char"/>
    <w:basedOn w:val="DefaultParagraphFont"/>
    <w:link w:val="Footer"/>
    <w:uiPriority w:val="99"/>
    <w:rsid w:val="00CC6E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 Nga Nguyen</cp:lastModifiedBy>
  <cp:revision>2</cp:revision>
  <dcterms:created xsi:type="dcterms:W3CDTF">2020-03-26T03:29:00Z</dcterms:created>
  <dcterms:modified xsi:type="dcterms:W3CDTF">2020-03-26T03:29:00Z</dcterms:modified>
</cp:coreProperties>
</file>